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bookmarkStart w:id="0" w:name="_GoBack"/>
      <w:bookmarkEnd w:id="0"/>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E61ED4">
        <w:rPr>
          <w:rFonts w:eastAsia="Times New Roman" w:cs="Times New Roman"/>
          <w:color w:val="17365D"/>
          <w:spacing w:val="5"/>
          <w:kern w:val="28"/>
          <w:sz w:val="40"/>
        </w:rPr>
        <w:t xml:space="preserve"> </w:t>
      </w:r>
      <w:r w:rsidR="00E75828">
        <w:rPr>
          <w:rFonts w:eastAsia="Times New Roman" w:cs="Times New Roman"/>
          <w:color w:val="17365D"/>
          <w:spacing w:val="5"/>
          <w:kern w:val="28"/>
          <w:sz w:val="40"/>
        </w:rPr>
        <w:t>l</w:t>
      </w:r>
      <w:r w:rsidR="00E61ED4">
        <w:rPr>
          <w:rFonts w:eastAsia="Times New Roman" w:cs="Times New Roman"/>
          <w:color w:val="17365D"/>
          <w:spacing w:val="5"/>
          <w:kern w:val="28"/>
          <w:sz w:val="40"/>
        </w:rPr>
        <w:t>a</w:t>
      </w:r>
      <w:r w:rsidR="00E75828">
        <w:rPr>
          <w:rFonts w:eastAsia="Times New Roman" w:cs="Times New Roman"/>
          <w:color w:val="17365D"/>
          <w:spacing w:val="5"/>
          <w:kern w:val="28"/>
          <w:sz w:val="40"/>
        </w:rPr>
        <w:t xml:space="preserve"> </w:t>
      </w:r>
      <w:r w:rsidR="003376A4" w:rsidRPr="003376A4">
        <w:rPr>
          <w:rFonts w:eastAsia="Times New Roman" w:cs="Times New Roman"/>
          <w:color w:val="17365D"/>
          <w:spacing w:val="5"/>
          <w:kern w:val="28"/>
          <w:sz w:val="40"/>
        </w:rPr>
        <w:t>Federación Nacional de Karate Do</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Default="00E576B5" w:rsidP="00173CB7">
      <w:pPr>
        <w:jc w:val="center"/>
        <w:rPr>
          <w:sz w:val="36"/>
          <w:szCs w:val="36"/>
        </w:rPr>
      </w:pPr>
    </w:p>
    <w:p w:rsidR="00CE4C5A" w:rsidRPr="00E576B5" w:rsidRDefault="00CE4C5A"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383DAF">
        <w:rPr>
          <w:sz w:val="36"/>
          <w:szCs w:val="100"/>
        </w:rPr>
        <w:t>septiembre</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0B5A05"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12029066" w:history="1">
            <w:r w:rsidR="000B5A05" w:rsidRPr="001717D0">
              <w:rPr>
                <w:rStyle w:val="Hipervnculo"/>
                <w:rFonts w:asciiTheme="majorHAnsi" w:hAnsiTheme="majorHAnsi"/>
                <w:noProof/>
              </w:rPr>
              <w:t>Introducción</w:t>
            </w:r>
            <w:r w:rsidR="000B5A05">
              <w:rPr>
                <w:noProof/>
                <w:webHidden/>
              </w:rPr>
              <w:tab/>
            </w:r>
            <w:r w:rsidR="000B5A05">
              <w:rPr>
                <w:noProof/>
                <w:webHidden/>
              </w:rPr>
              <w:fldChar w:fldCharType="begin"/>
            </w:r>
            <w:r w:rsidR="000B5A05">
              <w:rPr>
                <w:noProof/>
                <w:webHidden/>
              </w:rPr>
              <w:instrText xml:space="preserve"> PAGEREF _Toc12029066 \h </w:instrText>
            </w:r>
            <w:r w:rsidR="000B5A05">
              <w:rPr>
                <w:noProof/>
                <w:webHidden/>
              </w:rPr>
            </w:r>
            <w:r w:rsidR="000B5A05">
              <w:rPr>
                <w:noProof/>
                <w:webHidden/>
              </w:rPr>
              <w:fldChar w:fldCharType="separate"/>
            </w:r>
            <w:r w:rsidR="000C169E">
              <w:rPr>
                <w:noProof/>
                <w:webHidden/>
              </w:rPr>
              <w:t>2</w:t>
            </w:r>
            <w:r w:rsidR="000B5A05">
              <w:rPr>
                <w:noProof/>
                <w:webHidden/>
              </w:rPr>
              <w:fldChar w:fldCharType="end"/>
            </w:r>
          </w:hyperlink>
        </w:p>
        <w:p w:rsidR="000B5A05" w:rsidRDefault="00181BD5">
          <w:pPr>
            <w:pStyle w:val="TDC1"/>
            <w:tabs>
              <w:tab w:val="right" w:leader="dot" w:pos="10070"/>
            </w:tabs>
            <w:rPr>
              <w:rFonts w:eastAsiaTheme="minorEastAsia"/>
              <w:noProof/>
              <w:lang w:eastAsia="es-GT"/>
            </w:rPr>
          </w:pPr>
          <w:hyperlink w:anchor="_Toc12029067" w:history="1">
            <w:r w:rsidR="000B5A05" w:rsidRPr="001717D0">
              <w:rPr>
                <w:rStyle w:val="Hipervnculo"/>
                <w:rFonts w:asciiTheme="majorHAnsi" w:hAnsiTheme="majorHAnsi"/>
                <w:noProof/>
              </w:rPr>
              <w:t>Ficha Técnica:</w:t>
            </w:r>
            <w:r w:rsidR="000B5A05">
              <w:rPr>
                <w:noProof/>
                <w:webHidden/>
              </w:rPr>
              <w:tab/>
            </w:r>
            <w:r w:rsidR="000B5A05">
              <w:rPr>
                <w:noProof/>
                <w:webHidden/>
              </w:rPr>
              <w:fldChar w:fldCharType="begin"/>
            </w:r>
            <w:r w:rsidR="000B5A05">
              <w:rPr>
                <w:noProof/>
                <w:webHidden/>
              </w:rPr>
              <w:instrText xml:space="preserve"> PAGEREF _Toc12029067 \h </w:instrText>
            </w:r>
            <w:r w:rsidR="000B5A05">
              <w:rPr>
                <w:noProof/>
                <w:webHidden/>
              </w:rPr>
            </w:r>
            <w:r w:rsidR="000B5A05">
              <w:rPr>
                <w:noProof/>
                <w:webHidden/>
              </w:rPr>
              <w:fldChar w:fldCharType="separate"/>
            </w:r>
            <w:r w:rsidR="000C169E">
              <w:rPr>
                <w:noProof/>
                <w:webHidden/>
              </w:rPr>
              <w:t>3</w:t>
            </w:r>
            <w:r w:rsidR="000B5A05">
              <w:rPr>
                <w:noProof/>
                <w:webHidden/>
              </w:rPr>
              <w:fldChar w:fldCharType="end"/>
            </w:r>
          </w:hyperlink>
        </w:p>
        <w:p w:rsidR="000B5A05" w:rsidRDefault="00181BD5">
          <w:pPr>
            <w:pStyle w:val="TDC1"/>
            <w:tabs>
              <w:tab w:val="right" w:leader="dot" w:pos="10070"/>
            </w:tabs>
            <w:rPr>
              <w:rFonts w:eastAsiaTheme="minorEastAsia"/>
              <w:noProof/>
              <w:lang w:eastAsia="es-GT"/>
            </w:rPr>
          </w:pPr>
          <w:hyperlink w:anchor="_Toc12029068" w:history="1">
            <w:r w:rsidR="000B5A05" w:rsidRPr="001717D0">
              <w:rPr>
                <w:rStyle w:val="Hipervnculo"/>
                <w:rFonts w:asciiTheme="majorHAnsi" w:hAnsiTheme="majorHAnsi"/>
                <w:noProof/>
              </w:rPr>
              <w:t>Objetivos de la supervisión:</w:t>
            </w:r>
            <w:r w:rsidR="000B5A05">
              <w:rPr>
                <w:noProof/>
                <w:webHidden/>
              </w:rPr>
              <w:tab/>
            </w:r>
            <w:r w:rsidR="000B5A05">
              <w:rPr>
                <w:noProof/>
                <w:webHidden/>
              </w:rPr>
              <w:fldChar w:fldCharType="begin"/>
            </w:r>
            <w:r w:rsidR="000B5A05">
              <w:rPr>
                <w:noProof/>
                <w:webHidden/>
              </w:rPr>
              <w:instrText xml:space="preserve"> PAGEREF _Toc12029068 \h </w:instrText>
            </w:r>
            <w:r w:rsidR="000B5A05">
              <w:rPr>
                <w:noProof/>
                <w:webHidden/>
              </w:rPr>
            </w:r>
            <w:r w:rsidR="000B5A05">
              <w:rPr>
                <w:noProof/>
                <w:webHidden/>
              </w:rPr>
              <w:fldChar w:fldCharType="separate"/>
            </w:r>
            <w:r w:rsidR="000C169E">
              <w:rPr>
                <w:noProof/>
                <w:webHidden/>
              </w:rPr>
              <w:t>3</w:t>
            </w:r>
            <w:r w:rsidR="000B5A05">
              <w:rPr>
                <w:noProof/>
                <w:webHidden/>
              </w:rPr>
              <w:fldChar w:fldCharType="end"/>
            </w:r>
          </w:hyperlink>
        </w:p>
        <w:p w:rsidR="000B5A05" w:rsidRDefault="00181BD5">
          <w:pPr>
            <w:pStyle w:val="TDC1"/>
            <w:tabs>
              <w:tab w:val="right" w:leader="dot" w:pos="10070"/>
            </w:tabs>
            <w:rPr>
              <w:rFonts w:eastAsiaTheme="minorEastAsia"/>
              <w:noProof/>
              <w:lang w:eastAsia="es-GT"/>
            </w:rPr>
          </w:pPr>
          <w:hyperlink w:anchor="_Toc12029069" w:history="1">
            <w:r w:rsidR="000B5A05" w:rsidRPr="001717D0">
              <w:rPr>
                <w:rStyle w:val="Hipervnculo"/>
                <w:rFonts w:asciiTheme="majorHAnsi" w:hAnsiTheme="majorHAnsi"/>
                <w:noProof/>
              </w:rPr>
              <w:t>Principales hallazgos de la supervisión del portal electrónico:</w:t>
            </w:r>
            <w:r w:rsidR="000B5A05">
              <w:rPr>
                <w:noProof/>
                <w:webHidden/>
              </w:rPr>
              <w:tab/>
            </w:r>
            <w:r w:rsidR="000B5A05">
              <w:rPr>
                <w:noProof/>
                <w:webHidden/>
              </w:rPr>
              <w:fldChar w:fldCharType="begin"/>
            </w:r>
            <w:r w:rsidR="000B5A05">
              <w:rPr>
                <w:noProof/>
                <w:webHidden/>
              </w:rPr>
              <w:instrText xml:space="preserve"> PAGEREF _Toc12029069 \h </w:instrText>
            </w:r>
            <w:r w:rsidR="000B5A05">
              <w:rPr>
                <w:noProof/>
                <w:webHidden/>
              </w:rPr>
            </w:r>
            <w:r w:rsidR="000B5A05">
              <w:rPr>
                <w:noProof/>
                <w:webHidden/>
              </w:rPr>
              <w:fldChar w:fldCharType="separate"/>
            </w:r>
            <w:r w:rsidR="000C169E">
              <w:rPr>
                <w:noProof/>
                <w:webHidden/>
              </w:rPr>
              <w:t>3</w:t>
            </w:r>
            <w:r w:rsidR="000B5A05">
              <w:rPr>
                <w:noProof/>
                <w:webHidden/>
              </w:rPr>
              <w:fldChar w:fldCharType="end"/>
            </w:r>
          </w:hyperlink>
        </w:p>
        <w:p w:rsidR="000B5A05" w:rsidRDefault="00181BD5">
          <w:pPr>
            <w:pStyle w:val="TDC1"/>
            <w:tabs>
              <w:tab w:val="right" w:leader="dot" w:pos="10070"/>
            </w:tabs>
            <w:rPr>
              <w:rFonts w:eastAsiaTheme="minorEastAsia"/>
              <w:noProof/>
              <w:lang w:eastAsia="es-GT"/>
            </w:rPr>
          </w:pPr>
          <w:hyperlink w:anchor="_Toc12029070" w:history="1">
            <w:r w:rsidR="000B5A05" w:rsidRPr="001717D0">
              <w:rPr>
                <w:rStyle w:val="Hipervnculo"/>
                <w:rFonts w:asciiTheme="majorHAnsi" w:hAnsiTheme="majorHAnsi"/>
                <w:noProof/>
              </w:rPr>
              <w:t>Criterios de cumplimiento:</w:t>
            </w:r>
            <w:r w:rsidR="000B5A05">
              <w:rPr>
                <w:noProof/>
                <w:webHidden/>
              </w:rPr>
              <w:tab/>
            </w:r>
            <w:r w:rsidR="000B5A05">
              <w:rPr>
                <w:noProof/>
                <w:webHidden/>
              </w:rPr>
              <w:fldChar w:fldCharType="begin"/>
            </w:r>
            <w:r w:rsidR="000B5A05">
              <w:rPr>
                <w:noProof/>
                <w:webHidden/>
              </w:rPr>
              <w:instrText xml:space="preserve"> PAGEREF _Toc12029070 \h </w:instrText>
            </w:r>
            <w:r w:rsidR="000B5A05">
              <w:rPr>
                <w:noProof/>
                <w:webHidden/>
              </w:rPr>
            </w:r>
            <w:r w:rsidR="000B5A05">
              <w:rPr>
                <w:noProof/>
                <w:webHidden/>
              </w:rPr>
              <w:fldChar w:fldCharType="separate"/>
            </w:r>
            <w:r w:rsidR="000C169E">
              <w:rPr>
                <w:noProof/>
                <w:webHidden/>
              </w:rPr>
              <w:t>5</w:t>
            </w:r>
            <w:r w:rsidR="000B5A05">
              <w:rPr>
                <w:noProof/>
                <w:webHidden/>
              </w:rPr>
              <w:fldChar w:fldCharType="end"/>
            </w:r>
          </w:hyperlink>
        </w:p>
        <w:p w:rsidR="000B5A05" w:rsidRDefault="00181BD5">
          <w:pPr>
            <w:pStyle w:val="TDC1"/>
            <w:tabs>
              <w:tab w:val="right" w:leader="dot" w:pos="10070"/>
            </w:tabs>
            <w:rPr>
              <w:rFonts w:eastAsiaTheme="minorEastAsia"/>
              <w:noProof/>
              <w:lang w:eastAsia="es-GT"/>
            </w:rPr>
          </w:pPr>
          <w:hyperlink w:anchor="_Toc12029071" w:history="1">
            <w:r w:rsidR="000B5A05" w:rsidRPr="001717D0">
              <w:rPr>
                <w:rStyle w:val="Hipervnculo"/>
                <w:rFonts w:asciiTheme="majorHAnsi" w:hAnsiTheme="majorHAnsi"/>
                <w:noProof/>
              </w:rPr>
              <w:t>Nivel de Cumplimiento:</w:t>
            </w:r>
            <w:r w:rsidR="000B5A05">
              <w:rPr>
                <w:noProof/>
                <w:webHidden/>
              </w:rPr>
              <w:tab/>
            </w:r>
            <w:r w:rsidR="000B5A05">
              <w:rPr>
                <w:noProof/>
                <w:webHidden/>
              </w:rPr>
              <w:fldChar w:fldCharType="begin"/>
            </w:r>
            <w:r w:rsidR="000B5A05">
              <w:rPr>
                <w:noProof/>
                <w:webHidden/>
              </w:rPr>
              <w:instrText xml:space="preserve"> PAGEREF _Toc12029071 \h </w:instrText>
            </w:r>
            <w:r w:rsidR="000B5A05">
              <w:rPr>
                <w:noProof/>
                <w:webHidden/>
              </w:rPr>
            </w:r>
            <w:r w:rsidR="000B5A05">
              <w:rPr>
                <w:noProof/>
                <w:webHidden/>
              </w:rPr>
              <w:fldChar w:fldCharType="separate"/>
            </w:r>
            <w:r w:rsidR="000C169E">
              <w:rPr>
                <w:noProof/>
                <w:webHidden/>
              </w:rPr>
              <w:t>5</w:t>
            </w:r>
            <w:r w:rsidR="000B5A05">
              <w:rPr>
                <w:noProof/>
                <w:webHidden/>
              </w:rPr>
              <w:fldChar w:fldCharType="end"/>
            </w:r>
          </w:hyperlink>
        </w:p>
        <w:p w:rsidR="000B5A05" w:rsidRDefault="00181BD5">
          <w:pPr>
            <w:pStyle w:val="TDC1"/>
            <w:tabs>
              <w:tab w:val="right" w:leader="dot" w:pos="10070"/>
            </w:tabs>
            <w:rPr>
              <w:rFonts w:eastAsiaTheme="minorEastAsia"/>
              <w:noProof/>
              <w:lang w:eastAsia="es-GT"/>
            </w:rPr>
          </w:pPr>
          <w:hyperlink w:anchor="_Toc12029072" w:history="1">
            <w:r w:rsidR="000B5A05" w:rsidRPr="001717D0">
              <w:rPr>
                <w:rStyle w:val="Hipervnculo"/>
                <w:rFonts w:asciiTheme="majorHAnsi" w:hAnsiTheme="majorHAnsi"/>
                <w:noProof/>
              </w:rPr>
              <w:t>Rango de cumplimiento:</w:t>
            </w:r>
            <w:r w:rsidR="000B5A05">
              <w:rPr>
                <w:noProof/>
                <w:webHidden/>
              </w:rPr>
              <w:tab/>
            </w:r>
            <w:r w:rsidR="000B5A05">
              <w:rPr>
                <w:noProof/>
                <w:webHidden/>
              </w:rPr>
              <w:fldChar w:fldCharType="begin"/>
            </w:r>
            <w:r w:rsidR="000B5A05">
              <w:rPr>
                <w:noProof/>
                <w:webHidden/>
              </w:rPr>
              <w:instrText xml:space="preserve"> PAGEREF _Toc12029072 \h </w:instrText>
            </w:r>
            <w:r w:rsidR="000B5A05">
              <w:rPr>
                <w:noProof/>
                <w:webHidden/>
              </w:rPr>
            </w:r>
            <w:r w:rsidR="000B5A05">
              <w:rPr>
                <w:noProof/>
                <w:webHidden/>
              </w:rPr>
              <w:fldChar w:fldCharType="separate"/>
            </w:r>
            <w:r w:rsidR="000C169E">
              <w:rPr>
                <w:noProof/>
                <w:webHidden/>
              </w:rPr>
              <w:t>6</w:t>
            </w:r>
            <w:r w:rsidR="000B5A05">
              <w:rPr>
                <w:noProof/>
                <w:webHidden/>
              </w:rPr>
              <w:fldChar w:fldCharType="end"/>
            </w:r>
          </w:hyperlink>
        </w:p>
        <w:p w:rsidR="000B5A05" w:rsidRDefault="00181BD5">
          <w:pPr>
            <w:pStyle w:val="TDC1"/>
            <w:tabs>
              <w:tab w:val="right" w:leader="dot" w:pos="10070"/>
            </w:tabs>
            <w:rPr>
              <w:rFonts w:eastAsiaTheme="minorEastAsia"/>
              <w:noProof/>
              <w:lang w:eastAsia="es-GT"/>
            </w:rPr>
          </w:pPr>
          <w:hyperlink w:anchor="_Toc12029073" w:history="1">
            <w:r w:rsidR="000B5A05" w:rsidRPr="001717D0">
              <w:rPr>
                <w:rStyle w:val="Hipervnculo"/>
                <w:rFonts w:asciiTheme="majorHAnsi" w:hAnsiTheme="majorHAnsi"/>
                <w:noProof/>
              </w:rPr>
              <w:t>Conclusiones:</w:t>
            </w:r>
            <w:r w:rsidR="000B5A05">
              <w:rPr>
                <w:noProof/>
                <w:webHidden/>
              </w:rPr>
              <w:tab/>
            </w:r>
            <w:r w:rsidR="000B5A05">
              <w:rPr>
                <w:noProof/>
                <w:webHidden/>
              </w:rPr>
              <w:fldChar w:fldCharType="begin"/>
            </w:r>
            <w:r w:rsidR="000B5A05">
              <w:rPr>
                <w:noProof/>
                <w:webHidden/>
              </w:rPr>
              <w:instrText xml:space="preserve"> PAGEREF _Toc12029073 \h </w:instrText>
            </w:r>
            <w:r w:rsidR="000B5A05">
              <w:rPr>
                <w:noProof/>
                <w:webHidden/>
              </w:rPr>
            </w:r>
            <w:r w:rsidR="000B5A05">
              <w:rPr>
                <w:noProof/>
                <w:webHidden/>
              </w:rPr>
              <w:fldChar w:fldCharType="separate"/>
            </w:r>
            <w:r w:rsidR="000C169E">
              <w:rPr>
                <w:noProof/>
                <w:webHidden/>
              </w:rPr>
              <w:t>6</w:t>
            </w:r>
            <w:r w:rsidR="000B5A05">
              <w:rPr>
                <w:noProof/>
                <w:webHidden/>
              </w:rPr>
              <w:fldChar w:fldCharType="end"/>
            </w:r>
          </w:hyperlink>
        </w:p>
        <w:p w:rsidR="000B5A05" w:rsidRDefault="00181BD5">
          <w:pPr>
            <w:pStyle w:val="TDC1"/>
            <w:tabs>
              <w:tab w:val="right" w:leader="dot" w:pos="10070"/>
            </w:tabs>
            <w:rPr>
              <w:rFonts w:eastAsiaTheme="minorEastAsia"/>
              <w:noProof/>
              <w:lang w:eastAsia="es-GT"/>
            </w:rPr>
          </w:pPr>
          <w:hyperlink w:anchor="_Toc12029074" w:history="1">
            <w:r w:rsidR="000B5A05" w:rsidRPr="001717D0">
              <w:rPr>
                <w:rStyle w:val="Hipervnculo"/>
                <w:rFonts w:asciiTheme="majorHAnsi" w:hAnsiTheme="majorHAnsi"/>
                <w:noProof/>
              </w:rPr>
              <w:t>Recomendaciones:</w:t>
            </w:r>
            <w:r w:rsidR="000B5A05">
              <w:rPr>
                <w:noProof/>
                <w:webHidden/>
              </w:rPr>
              <w:tab/>
            </w:r>
            <w:r w:rsidR="000B5A05">
              <w:rPr>
                <w:noProof/>
                <w:webHidden/>
              </w:rPr>
              <w:fldChar w:fldCharType="begin"/>
            </w:r>
            <w:r w:rsidR="000B5A05">
              <w:rPr>
                <w:noProof/>
                <w:webHidden/>
              </w:rPr>
              <w:instrText xml:space="preserve"> PAGEREF _Toc12029074 \h </w:instrText>
            </w:r>
            <w:r w:rsidR="000B5A05">
              <w:rPr>
                <w:noProof/>
                <w:webHidden/>
              </w:rPr>
            </w:r>
            <w:r w:rsidR="000B5A05">
              <w:rPr>
                <w:noProof/>
                <w:webHidden/>
              </w:rPr>
              <w:fldChar w:fldCharType="separate"/>
            </w:r>
            <w:r w:rsidR="000C169E">
              <w:rPr>
                <w:noProof/>
                <w:webHidden/>
              </w:rPr>
              <w:t>6</w:t>
            </w:r>
            <w:r w:rsidR="000B5A05">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F24CA1" w:rsidRDefault="00F24CA1"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12029066"/>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E61ED4">
        <w:rPr>
          <w:rFonts w:asciiTheme="majorHAnsi" w:hAnsiTheme="majorHAnsi" w:cs="Arial"/>
          <w:sz w:val="22"/>
          <w:szCs w:val="22"/>
          <w:lang w:val="es-GT"/>
        </w:rPr>
        <w:t xml:space="preserve"> </w:t>
      </w:r>
      <w:r w:rsidR="00B05189">
        <w:rPr>
          <w:rFonts w:asciiTheme="majorHAnsi" w:hAnsiTheme="majorHAnsi" w:cs="Arial"/>
          <w:sz w:val="22"/>
          <w:szCs w:val="22"/>
          <w:lang w:val="es-GT"/>
        </w:rPr>
        <w:t>l</w:t>
      </w:r>
      <w:r w:rsidR="00E61ED4">
        <w:rPr>
          <w:rFonts w:asciiTheme="majorHAnsi" w:hAnsiTheme="majorHAnsi" w:cs="Arial"/>
          <w:sz w:val="22"/>
          <w:szCs w:val="22"/>
          <w:lang w:val="es-GT"/>
        </w:rPr>
        <w:t>a</w:t>
      </w:r>
      <w:r w:rsidR="00E75828">
        <w:rPr>
          <w:rFonts w:asciiTheme="majorHAnsi" w:hAnsiTheme="majorHAnsi" w:cs="Arial"/>
          <w:sz w:val="22"/>
          <w:szCs w:val="22"/>
          <w:lang w:val="es-GT"/>
        </w:rPr>
        <w:t xml:space="preserve"> </w:t>
      </w:r>
      <w:r w:rsidR="003376A4" w:rsidRPr="003376A4">
        <w:rPr>
          <w:rFonts w:asciiTheme="majorHAnsi" w:hAnsiTheme="majorHAnsi" w:cs="Arial"/>
          <w:b/>
          <w:sz w:val="22"/>
          <w:szCs w:val="22"/>
          <w:lang w:val="es-GT"/>
        </w:rPr>
        <w:t>Federación Nacional de Karate Do</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12029067"/>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61ED4">
        <w:rPr>
          <w:rFonts w:asciiTheme="majorHAnsi" w:hAnsiTheme="majorHAnsi" w:cs="Arial"/>
          <w:sz w:val="22"/>
          <w:szCs w:val="22"/>
        </w:rPr>
        <w:t>Deporte</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3376A4" w:rsidRPr="003376A4">
        <w:rPr>
          <w:rFonts w:asciiTheme="majorHAnsi" w:hAnsiTheme="majorHAnsi"/>
          <w:sz w:val="22"/>
          <w:szCs w:val="22"/>
        </w:rPr>
        <w:t>Federación Nacional de Karate Do</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9" w:history="1">
        <w:r w:rsidR="003376A4" w:rsidRPr="009366E5">
          <w:rPr>
            <w:rStyle w:val="Hipervnculo"/>
          </w:rPr>
          <w:t>http://fenak.com.gt</w:t>
        </w:r>
      </w:hyperlink>
      <w:r w:rsidR="003376A4">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3376A4">
        <w:rPr>
          <w:rFonts w:asciiTheme="majorHAnsi" w:hAnsiTheme="majorHAnsi"/>
          <w:sz w:val="22"/>
          <w:szCs w:val="22"/>
        </w:rPr>
        <w:t>25</w:t>
      </w:r>
      <w:r w:rsidRPr="00F41939">
        <w:rPr>
          <w:rFonts w:asciiTheme="majorHAnsi" w:hAnsiTheme="majorHAnsi"/>
          <w:sz w:val="22"/>
          <w:szCs w:val="22"/>
        </w:rPr>
        <w:t>-</w:t>
      </w:r>
      <w:r>
        <w:rPr>
          <w:rFonts w:asciiTheme="majorHAnsi" w:hAnsiTheme="majorHAnsi"/>
          <w:sz w:val="22"/>
          <w:szCs w:val="22"/>
        </w:rPr>
        <w:t>0</w:t>
      </w:r>
      <w:r w:rsidR="00383DAF">
        <w:rPr>
          <w:rFonts w:asciiTheme="majorHAnsi" w:hAnsiTheme="majorHAnsi"/>
          <w:sz w:val="22"/>
          <w:szCs w:val="22"/>
        </w:rPr>
        <w:t>9</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3376A4">
        <w:rPr>
          <w:rFonts w:asciiTheme="majorHAnsi" w:hAnsiTheme="majorHAnsi" w:cs="Arial"/>
          <w:sz w:val="22"/>
          <w:szCs w:val="22"/>
        </w:rPr>
        <w:t>Violeta Lucrecia Figueroa Rodríguez</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3376A4">
        <w:rPr>
          <w:rFonts w:asciiTheme="majorHAnsi" w:hAnsiTheme="majorHAnsi" w:cs="Arial"/>
          <w:sz w:val="22"/>
          <w:szCs w:val="22"/>
        </w:rPr>
        <w:t>81</w:t>
      </w:r>
      <w:r w:rsidRPr="00C7336D">
        <w:rPr>
          <w:rFonts w:asciiTheme="majorHAnsi" w:hAnsiTheme="majorHAnsi" w:cs="Arial"/>
          <w:sz w:val="22"/>
          <w:szCs w:val="22"/>
        </w:rPr>
        <w:t>.</w:t>
      </w:r>
      <w:r w:rsidR="003376A4">
        <w:rPr>
          <w:rFonts w:asciiTheme="majorHAnsi" w:hAnsiTheme="majorHAnsi" w:cs="Arial"/>
          <w:sz w:val="22"/>
          <w:szCs w:val="22"/>
        </w:rPr>
        <w:t>67</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F24CA1" w:rsidRDefault="00F24CA1"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12029068"/>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F24CA1" w:rsidRPr="006E39CA" w:rsidRDefault="00F24CA1"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12029069"/>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E576B5" w:rsidRDefault="00E576B5"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W w:w="10080" w:type="dxa"/>
        <w:tblInd w:w="55" w:type="dxa"/>
        <w:tblLayout w:type="fixed"/>
        <w:tblCellMar>
          <w:left w:w="70" w:type="dxa"/>
          <w:right w:w="70" w:type="dxa"/>
        </w:tblCellMar>
        <w:tblLook w:val="04A0" w:firstRow="1" w:lastRow="0" w:firstColumn="1" w:lastColumn="0" w:noHBand="0" w:noVBand="1"/>
      </w:tblPr>
      <w:tblGrid>
        <w:gridCol w:w="917"/>
        <w:gridCol w:w="2784"/>
        <w:gridCol w:w="1276"/>
        <w:gridCol w:w="5103"/>
      </w:tblGrid>
      <w:tr w:rsidR="00F825B3" w:rsidRPr="00F825B3" w:rsidTr="00F825B3">
        <w:trPr>
          <w:trHeight w:val="525"/>
        </w:trPr>
        <w:tc>
          <w:tcPr>
            <w:tcW w:w="917" w:type="dxa"/>
            <w:tcBorders>
              <w:top w:val="single" w:sz="8" w:space="0" w:color="5B9BD5"/>
              <w:left w:val="single" w:sz="8" w:space="0" w:color="5B9BD5"/>
              <w:bottom w:val="single" w:sz="8" w:space="0" w:color="5B9BD5"/>
              <w:right w:val="nil"/>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Numeral</w:t>
            </w:r>
          </w:p>
        </w:tc>
        <w:tc>
          <w:tcPr>
            <w:tcW w:w="2784" w:type="dxa"/>
            <w:tcBorders>
              <w:top w:val="single" w:sz="8" w:space="0" w:color="5B9BD5"/>
              <w:left w:val="nil"/>
              <w:bottom w:val="single" w:sz="8" w:space="0" w:color="5B9BD5"/>
              <w:right w:val="nil"/>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Información</w:t>
            </w:r>
          </w:p>
        </w:tc>
        <w:tc>
          <w:tcPr>
            <w:tcW w:w="1276" w:type="dxa"/>
            <w:tcBorders>
              <w:top w:val="single" w:sz="8" w:space="0" w:color="5B9BD5"/>
              <w:left w:val="nil"/>
              <w:bottom w:val="single" w:sz="8" w:space="0" w:color="5B9BD5"/>
              <w:right w:val="nil"/>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Cumplimiento</w:t>
            </w:r>
          </w:p>
        </w:tc>
        <w:tc>
          <w:tcPr>
            <w:tcW w:w="5103" w:type="dxa"/>
            <w:tcBorders>
              <w:top w:val="single" w:sz="8" w:space="0" w:color="5B9BD5"/>
              <w:left w:val="nil"/>
              <w:bottom w:val="single" w:sz="8" w:space="0" w:color="5B9BD5"/>
              <w:right w:val="single" w:sz="8" w:space="0" w:color="5B9BD5"/>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Hallazgo</w:t>
            </w:r>
          </w:p>
        </w:tc>
      </w:tr>
      <w:tr w:rsidR="00F825B3" w:rsidRPr="00F825B3" w:rsidTr="003376A4">
        <w:trPr>
          <w:trHeight w:val="176"/>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F825B3" w:rsidRPr="00F825B3" w:rsidRDefault="00F825B3"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w:t>
            </w:r>
          </w:p>
        </w:tc>
        <w:tc>
          <w:tcPr>
            <w:tcW w:w="2784" w:type="dxa"/>
            <w:tcBorders>
              <w:top w:val="nil"/>
              <w:left w:val="nil"/>
              <w:bottom w:val="single" w:sz="8" w:space="0" w:color="9CC2E5"/>
              <w:right w:val="single" w:sz="8" w:space="0" w:color="9CC2E5"/>
            </w:tcBorders>
            <w:shd w:val="clear" w:color="000000" w:fill="DEEAF6"/>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Estructura orgánica</w:t>
            </w:r>
          </w:p>
        </w:tc>
        <w:tc>
          <w:tcPr>
            <w:tcW w:w="1276" w:type="dxa"/>
            <w:tcBorders>
              <w:top w:val="nil"/>
              <w:left w:val="nil"/>
              <w:bottom w:val="single" w:sz="8" w:space="0" w:color="9CC2E5"/>
              <w:right w:val="single" w:sz="8" w:space="0" w:color="9CC2E5"/>
            </w:tcBorders>
            <w:shd w:val="clear" w:color="000000" w:fill="DEEAF6"/>
            <w:vAlign w:val="center"/>
            <w:hideMark/>
          </w:tcPr>
          <w:p w:rsidR="00F825B3" w:rsidRPr="00F825B3" w:rsidRDefault="003376A4" w:rsidP="00F825B3">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000000" w:fill="DEEAF6"/>
            <w:vAlign w:val="center"/>
          </w:tcPr>
          <w:p w:rsidR="00F825B3" w:rsidRPr="003376A4" w:rsidRDefault="00F825B3" w:rsidP="00F825B3">
            <w:pPr>
              <w:rPr>
                <w:rFonts w:ascii="Calibri Light" w:eastAsia="Times New Roman" w:hAnsi="Calibri Light" w:cs="Times New Roman"/>
                <w:sz w:val="20"/>
                <w:szCs w:val="20"/>
                <w:lang w:val="es-GT" w:eastAsia="es-GT"/>
              </w:rPr>
            </w:pPr>
          </w:p>
        </w:tc>
      </w:tr>
      <w:tr w:rsidR="003376A4" w:rsidRPr="00F825B3" w:rsidTr="003376A4">
        <w:trPr>
          <w:trHeight w:val="26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Funciones de las dependencias</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184"/>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Marco normativo</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Directorio de la entidad</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3</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Directorio de empleados</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F825B3">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4</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Remuneraciones</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auto" w:fill="auto"/>
            <w:vAlign w:val="center"/>
            <w:hideMark/>
          </w:tcPr>
          <w:p w:rsidR="003376A4" w:rsidRPr="003376A4" w:rsidRDefault="003376A4" w:rsidP="00F825B3">
            <w:pPr>
              <w:rPr>
                <w:rFonts w:ascii="Calibri Light" w:eastAsia="Times New Roman" w:hAnsi="Calibri Light" w:cs="Times New Roman"/>
                <w:sz w:val="20"/>
                <w:szCs w:val="20"/>
                <w:lang w:val="es-GT" w:eastAsia="es-GT"/>
              </w:rPr>
            </w:pPr>
            <w:r w:rsidRPr="003376A4">
              <w:rPr>
                <w:rFonts w:ascii="Calibri Light" w:eastAsia="Times New Roman" w:hAnsi="Calibri Light" w:cs="Times New Roman"/>
                <w:sz w:val="20"/>
                <w:szCs w:val="20"/>
                <w:lang w:val="es-GT" w:eastAsia="es-GT"/>
              </w:rPr>
              <w:t>Falta la información de viáticos y se recomienda que todo esté en un mismo formato.</w:t>
            </w: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lastRenderedPageBreak/>
              <w:t>5</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Misión</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Objetivos</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BC5F0E">
        <w:trPr>
          <w:trHeight w:val="184"/>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Plan operativo anual</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Resultados del POA</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No</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BC5F0E" w:rsidP="00F825B3">
            <w:pPr>
              <w:rPr>
                <w:rFonts w:ascii="Calibri Light" w:eastAsia="Times New Roman" w:hAnsi="Calibri Light" w:cs="Times New Roman"/>
                <w:sz w:val="20"/>
                <w:szCs w:val="20"/>
                <w:lang w:val="es-GT" w:eastAsia="es-GT"/>
              </w:rPr>
            </w:pPr>
            <w:r>
              <w:rPr>
                <w:rFonts w:ascii="Calibri Light" w:eastAsia="Times New Roman" w:hAnsi="Calibri Light" w:cs="Times New Roman"/>
                <w:sz w:val="20"/>
                <w:szCs w:val="20"/>
                <w:lang w:val="es-GT" w:eastAsia="es-GT"/>
              </w:rPr>
              <w:t>Falta</w:t>
            </w:r>
            <w:r w:rsidR="003376A4">
              <w:rPr>
                <w:rFonts w:ascii="Calibri Light" w:eastAsia="Times New Roman" w:hAnsi="Calibri Light" w:cs="Times New Roman"/>
                <w:sz w:val="20"/>
                <w:szCs w:val="20"/>
                <w:lang w:val="es-GT" w:eastAsia="es-GT"/>
              </w:rPr>
              <w:t xml:space="preserve"> la información de los resultados del POA, por lo que se recomienda publicar los informes de avances de POA.</w:t>
            </w:r>
          </w:p>
        </w:tc>
      </w:tr>
      <w:tr w:rsidR="003376A4" w:rsidRPr="00F825B3" w:rsidTr="00BC5F0E">
        <w:trPr>
          <w:trHeight w:val="181"/>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6</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Manuales</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7</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Presupuesto</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BC5F0E">
        <w:trPr>
          <w:trHeight w:val="233"/>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Programas presupuestarios</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BC5F0E">
        <w:trPr>
          <w:trHeight w:val="309"/>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Modificaciones y transferencias</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BC5F0E">
        <w:trPr>
          <w:trHeight w:val="129"/>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8</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Ejecución Presupuestaria</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BC5F0E">
        <w:trPr>
          <w:trHeight w:val="219"/>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9</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Depósitos con fondos públicos</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52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10</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Cotizaciones y licitaciones de programas</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N/A</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11</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Contratación de bienes y servicios</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12</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Viajes nacionales</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No</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r>
              <w:rPr>
                <w:rFonts w:ascii="Calibri Light" w:eastAsia="Times New Roman" w:hAnsi="Calibri Light" w:cs="Times New Roman"/>
                <w:sz w:val="20"/>
                <w:szCs w:val="20"/>
                <w:lang w:val="es-GT" w:eastAsia="es-GT"/>
              </w:rPr>
              <w:t>Falta la información de viajes nacionales, y en el mes de agosto si tiene ejecución en viáticos al interior.</w:t>
            </w: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Viajes internacionales</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13</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Inventario de bienes muebles</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BC5F0E">
        <w:trPr>
          <w:trHeight w:val="258"/>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Inventario de bienes inmuebles</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14</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Contratos de mantenimiento</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F371B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N/A</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15</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Subsidios</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Becas</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Transferencias</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F371B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N/A</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BC5F0E" w:rsidRPr="00F825B3" w:rsidTr="003376A4">
        <w:trPr>
          <w:trHeight w:val="52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BC5F0E" w:rsidRPr="00F825B3" w:rsidRDefault="00BC5F0E"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16</w:t>
            </w:r>
          </w:p>
        </w:tc>
        <w:tc>
          <w:tcPr>
            <w:tcW w:w="2784" w:type="dxa"/>
            <w:tcBorders>
              <w:top w:val="nil"/>
              <w:left w:val="nil"/>
              <w:bottom w:val="single" w:sz="8" w:space="0" w:color="9CC2E5"/>
              <w:right w:val="single" w:sz="8" w:space="0" w:color="9CC2E5"/>
            </w:tcBorders>
            <w:shd w:val="clear" w:color="000000" w:fill="DEEAF6"/>
            <w:vAlign w:val="center"/>
            <w:hideMark/>
          </w:tcPr>
          <w:p w:rsidR="00BC5F0E" w:rsidRPr="00F825B3" w:rsidRDefault="00BC5F0E"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Contratos, licencias y concesiones</w:t>
            </w:r>
          </w:p>
        </w:tc>
        <w:tc>
          <w:tcPr>
            <w:tcW w:w="1276" w:type="dxa"/>
            <w:tcBorders>
              <w:top w:val="nil"/>
              <w:left w:val="nil"/>
              <w:bottom w:val="single" w:sz="8" w:space="0" w:color="9CC2E5"/>
              <w:right w:val="single" w:sz="8" w:space="0" w:color="9CC2E5"/>
            </w:tcBorders>
            <w:shd w:val="clear" w:color="000000" w:fill="DEEAF6"/>
            <w:vAlign w:val="center"/>
            <w:hideMark/>
          </w:tcPr>
          <w:p w:rsidR="00BC5F0E" w:rsidRPr="00F825B3" w:rsidRDefault="00BC5F0E"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N/A</w:t>
            </w:r>
          </w:p>
        </w:tc>
        <w:tc>
          <w:tcPr>
            <w:tcW w:w="5103" w:type="dxa"/>
            <w:tcBorders>
              <w:top w:val="nil"/>
              <w:left w:val="nil"/>
              <w:bottom w:val="single" w:sz="8" w:space="0" w:color="9CC2E5"/>
              <w:right w:val="single" w:sz="8" w:space="0" w:color="9CC2E5"/>
            </w:tcBorders>
            <w:shd w:val="clear" w:color="000000" w:fill="DEEAF6"/>
            <w:vAlign w:val="center"/>
          </w:tcPr>
          <w:p w:rsidR="00BC5F0E" w:rsidRPr="003376A4" w:rsidRDefault="00BC5F0E" w:rsidP="00F825B3">
            <w:pPr>
              <w:rPr>
                <w:rFonts w:ascii="Calibri Light" w:eastAsia="Times New Roman" w:hAnsi="Calibri Light" w:cs="Times New Roman"/>
                <w:sz w:val="20"/>
                <w:szCs w:val="20"/>
                <w:lang w:val="es-GT" w:eastAsia="es-GT"/>
              </w:rPr>
            </w:pPr>
          </w:p>
        </w:tc>
      </w:tr>
      <w:tr w:rsidR="00BC5F0E"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BC5F0E" w:rsidRPr="00F825B3" w:rsidRDefault="00BC5F0E"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17</w:t>
            </w:r>
          </w:p>
        </w:tc>
        <w:tc>
          <w:tcPr>
            <w:tcW w:w="2784" w:type="dxa"/>
            <w:tcBorders>
              <w:top w:val="nil"/>
              <w:left w:val="nil"/>
              <w:bottom w:val="single" w:sz="8" w:space="0" w:color="9CC2E5"/>
              <w:right w:val="single" w:sz="8" w:space="0" w:color="9CC2E5"/>
            </w:tcBorders>
            <w:shd w:val="clear" w:color="auto" w:fill="auto"/>
            <w:vAlign w:val="center"/>
            <w:hideMark/>
          </w:tcPr>
          <w:p w:rsidR="00BC5F0E" w:rsidRPr="00F825B3" w:rsidRDefault="00BC5F0E"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Empresas precalificadas</w:t>
            </w:r>
          </w:p>
        </w:tc>
        <w:tc>
          <w:tcPr>
            <w:tcW w:w="1276" w:type="dxa"/>
            <w:tcBorders>
              <w:top w:val="nil"/>
              <w:left w:val="nil"/>
              <w:bottom w:val="single" w:sz="8" w:space="0" w:color="9CC2E5"/>
              <w:right w:val="single" w:sz="8" w:space="0" w:color="9CC2E5"/>
            </w:tcBorders>
            <w:shd w:val="clear" w:color="auto" w:fill="auto"/>
            <w:vAlign w:val="center"/>
            <w:hideMark/>
          </w:tcPr>
          <w:p w:rsidR="00BC5F0E" w:rsidRPr="00F825B3" w:rsidRDefault="00BC5F0E"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N/A</w:t>
            </w:r>
          </w:p>
        </w:tc>
        <w:tc>
          <w:tcPr>
            <w:tcW w:w="5103" w:type="dxa"/>
            <w:tcBorders>
              <w:top w:val="nil"/>
              <w:left w:val="nil"/>
              <w:bottom w:val="single" w:sz="8" w:space="0" w:color="9CC2E5"/>
              <w:right w:val="single" w:sz="8" w:space="0" w:color="9CC2E5"/>
            </w:tcBorders>
            <w:shd w:val="clear" w:color="auto" w:fill="auto"/>
            <w:vAlign w:val="center"/>
          </w:tcPr>
          <w:p w:rsidR="00BC5F0E" w:rsidRPr="003376A4" w:rsidRDefault="00BC5F0E" w:rsidP="00F825B3">
            <w:pPr>
              <w:rPr>
                <w:rFonts w:ascii="Calibri Light" w:eastAsia="Times New Roman" w:hAnsi="Calibri Light" w:cs="Times New Roman"/>
                <w:sz w:val="20"/>
                <w:szCs w:val="20"/>
                <w:lang w:val="es-GT" w:eastAsia="es-GT"/>
              </w:rPr>
            </w:pPr>
          </w:p>
        </w:tc>
      </w:tr>
      <w:tr w:rsidR="00BC5F0E" w:rsidRPr="00F825B3" w:rsidTr="00BC5F0E">
        <w:trPr>
          <w:trHeight w:val="309"/>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BC5F0E" w:rsidRPr="00F825B3" w:rsidRDefault="00BC5F0E"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18</w:t>
            </w:r>
          </w:p>
        </w:tc>
        <w:tc>
          <w:tcPr>
            <w:tcW w:w="2784" w:type="dxa"/>
            <w:tcBorders>
              <w:top w:val="nil"/>
              <w:left w:val="nil"/>
              <w:bottom w:val="single" w:sz="8" w:space="0" w:color="9CC2E5"/>
              <w:right w:val="single" w:sz="8" w:space="0" w:color="9CC2E5"/>
            </w:tcBorders>
            <w:shd w:val="clear" w:color="000000" w:fill="DEEAF6"/>
            <w:vAlign w:val="center"/>
            <w:hideMark/>
          </w:tcPr>
          <w:p w:rsidR="00BC5F0E" w:rsidRPr="00F825B3" w:rsidRDefault="00BC5F0E"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Obras en ejecución o ejecutadas</w:t>
            </w:r>
          </w:p>
        </w:tc>
        <w:tc>
          <w:tcPr>
            <w:tcW w:w="1276" w:type="dxa"/>
            <w:tcBorders>
              <w:top w:val="nil"/>
              <w:left w:val="nil"/>
              <w:bottom w:val="single" w:sz="8" w:space="0" w:color="9CC2E5"/>
              <w:right w:val="single" w:sz="8" w:space="0" w:color="9CC2E5"/>
            </w:tcBorders>
            <w:shd w:val="clear" w:color="000000" w:fill="DEEAF6"/>
            <w:vAlign w:val="center"/>
            <w:hideMark/>
          </w:tcPr>
          <w:p w:rsidR="00BC5F0E" w:rsidRPr="00F825B3" w:rsidRDefault="00BC5F0E"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N/A</w:t>
            </w:r>
          </w:p>
        </w:tc>
        <w:tc>
          <w:tcPr>
            <w:tcW w:w="5103" w:type="dxa"/>
            <w:tcBorders>
              <w:top w:val="nil"/>
              <w:left w:val="nil"/>
              <w:bottom w:val="single" w:sz="8" w:space="0" w:color="9CC2E5"/>
              <w:right w:val="single" w:sz="8" w:space="0" w:color="9CC2E5"/>
            </w:tcBorders>
            <w:shd w:val="clear" w:color="000000" w:fill="DEEAF6"/>
            <w:vAlign w:val="center"/>
          </w:tcPr>
          <w:p w:rsidR="00BC5F0E" w:rsidRPr="003376A4" w:rsidRDefault="00BC5F0E" w:rsidP="00F825B3">
            <w:pPr>
              <w:rPr>
                <w:rFonts w:ascii="Calibri Light" w:eastAsia="Times New Roman" w:hAnsi="Calibri Light" w:cs="Times New Roman"/>
                <w:sz w:val="20"/>
                <w:szCs w:val="20"/>
                <w:lang w:val="es-GT" w:eastAsia="es-GT"/>
              </w:rPr>
            </w:pPr>
          </w:p>
        </w:tc>
      </w:tr>
      <w:tr w:rsidR="00BC5F0E"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BC5F0E" w:rsidRPr="00F825B3" w:rsidRDefault="00BC5F0E"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19</w:t>
            </w:r>
          </w:p>
        </w:tc>
        <w:tc>
          <w:tcPr>
            <w:tcW w:w="2784" w:type="dxa"/>
            <w:tcBorders>
              <w:top w:val="nil"/>
              <w:left w:val="nil"/>
              <w:bottom w:val="single" w:sz="8" w:space="0" w:color="9CC2E5"/>
              <w:right w:val="single" w:sz="8" w:space="0" w:color="9CC2E5"/>
            </w:tcBorders>
            <w:shd w:val="clear" w:color="auto" w:fill="auto"/>
            <w:vAlign w:val="center"/>
            <w:hideMark/>
          </w:tcPr>
          <w:p w:rsidR="00BC5F0E" w:rsidRPr="00F825B3" w:rsidRDefault="00BC5F0E"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Contratos de arrendamiento</w:t>
            </w:r>
          </w:p>
        </w:tc>
        <w:tc>
          <w:tcPr>
            <w:tcW w:w="1276" w:type="dxa"/>
            <w:tcBorders>
              <w:top w:val="nil"/>
              <w:left w:val="nil"/>
              <w:bottom w:val="single" w:sz="8" w:space="0" w:color="9CC2E5"/>
              <w:right w:val="single" w:sz="8" w:space="0" w:color="9CC2E5"/>
            </w:tcBorders>
            <w:shd w:val="clear" w:color="auto" w:fill="auto"/>
            <w:vAlign w:val="center"/>
            <w:hideMark/>
          </w:tcPr>
          <w:p w:rsidR="00BC5F0E" w:rsidRPr="00F825B3" w:rsidRDefault="00BC5F0E"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N/A</w:t>
            </w:r>
          </w:p>
        </w:tc>
        <w:tc>
          <w:tcPr>
            <w:tcW w:w="5103" w:type="dxa"/>
            <w:tcBorders>
              <w:top w:val="nil"/>
              <w:left w:val="nil"/>
              <w:bottom w:val="single" w:sz="8" w:space="0" w:color="9CC2E5"/>
              <w:right w:val="single" w:sz="8" w:space="0" w:color="9CC2E5"/>
            </w:tcBorders>
            <w:shd w:val="clear" w:color="auto" w:fill="auto"/>
            <w:vAlign w:val="center"/>
          </w:tcPr>
          <w:p w:rsidR="00BC5F0E" w:rsidRPr="003376A4" w:rsidRDefault="00BC5F0E" w:rsidP="00F825B3">
            <w:pPr>
              <w:rPr>
                <w:rFonts w:ascii="Calibri Light" w:eastAsia="Times New Roman" w:hAnsi="Calibri Light" w:cs="Times New Roman"/>
                <w:sz w:val="20"/>
                <w:szCs w:val="20"/>
                <w:lang w:val="es-GT" w:eastAsia="es-GT"/>
              </w:rPr>
            </w:pPr>
          </w:p>
        </w:tc>
      </w:tr>
      <w:tr w:rsidR="00BC5F0E"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BC5F0E" w:rsidRPr="00F825B3" w:rsidRDefault="00BC5F0E"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20</w:t>
            </w:r>
          </w:p>
        </w:tc>
        <w:tc>
          <w:tcPr>
            <w:tcW w:w="2784" w:type="dxa"/>
            <w:tcBorders>
              <w:top w:val="nil"/>
              <w:left w:val="nil"/>
              <w:bottom w:val="single" w:sz="8" w:space="0" w:color="9CC2E5"/>
              <w:right w:val="single" w:sz="8" w:space="0" w:color="9CC2E5"/>
            </w:tcBorders>
            <w:shd w:val="clear" w:color="000000" w:fill="DEEAF6"/>
            <w:vAlign w:val="center"/>
            <w:hideMark/>
          </w:tcPr>
          <w:p w:rsidR="00BC5F0E" w:rsidRPr="00F825B3" w:rsidRDefault="00BC5F0E"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Cotizaciones y licitaciones</w:t>
            </w:r>
          </w:p>
        </w:tc>
        <w:tc>
          <w:tcPr>
            <w:tcW w:w="1276" w:type="dxa"/>
            <w:tcBorders>
              <w:top w:val="nil"/>
              <w:left w:val="nil"/>
              <w:bottom w:val="single" w:sz="8" w:space="0" w:color="9CC2E5"/>
              <w:right w:val="single" w:sz="8" w:space="0" w:color="9CC2E5"/>
            </w:tcBorders>
            <w:shd w:val="clear" w:color="000000" w:fill="DEEAF6"/>
            <w:vAlign w:val="center"/>
            <w:hideMark/>
          </w:tcPr>
          <w:p w:rsidR="00BC5F0E" w:rsidRPr="00F825B3" w:rsidRDefault="00BC5F0E"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N/A</w:t>
            </w:r>
          </w:p>
        </w:tc>
        <w:tc>
          <w:tcPr>
            <w:tcW w:w="5103" w:type="dxa"/>
            <w:tcBorders>
              <w:top w:val="nil"/>
              <w:left w:val="nil"/>
              <w:bottom w:val="single" w:sz="8" w:space="0" w:color="9CC2E5"/>
              <w:right w:val="single" w:sz="8" w:space="0" w:color="9CC2E5"/>
            </w:tcBorders>
            <w:shd w:val="clear" w:color="000000" w:fill="DEEAF6"/>
            <w:vAlign w:val="center"/>
          </w:tcPr>
          <w:p w:rsidR="00BC5F0E" w:rsidRPr="003376A4" w:rsidRDefault="00BC5F0E" w:rsidP="00F825B3">
            <w:pPr>
              <w:rPr>
                <w:rFonts w:ascii="Calibri Light" w:eastAsia="Times New Roman" w:hAnsi="Calibri Light" w:cs="Times New Roman"/>
                <w:sz w:val="20"/>
                <w:szCs w:val="20"/>
                <w:lang w:val="es-GT" w:eastAsia="es-GT"/>
              </w:rPr>
            </w:pPr>
          </w:p>
        </w:tc>
      </w:tr>
      <w:tr w:rsidR="00BC5F0E" w:rsidRPr="00F825B3" w:rsidTr="003376A4">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BC5F0E" w:rsidRPr="00F825B3" w:rsidRDefault="00BC5F0E"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21</w:t>
            </w:r>
          </w:p>
        </w:tc>
        <w:tc>
          <w:tcPr>
            <w:tcW w:w="2784" w:type="dxa"/>
            <w:tcBorders>
              <w:top w:val="nil"/>
              <w:left w:val="nil"/>
              <w:bottom w:val="single" w:sz="8" w:space="0" w:color="9CC2E5"/>
              <w:right w:val="single" w:sz="8" w:space="0" w:color="9CC2E5"/>
            </w:tcBorders>
            <w:shd w:val="clear" w:color="auto" w:fill="auto"/>
            <w:vAlign w:val="center"/>
            <w:hideMark/>
          </w:tcPr>
          <w:p w:rsidR="00BC5F0E" w:rsidRPr="00F825B3" w:rsidRDefault="00BC5F0E"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Fideicomisos con fondos públicos</w:t>
            </w:r>
          </w:p>
        </w:tc>
        <w:tc>
          <w:tcPr>
            <w:tcW w:w="1276" w:type="dxa"/>
            <w:tcBorders>
              <w:top w:val="nil"/>
              <w:left w:val="nil"/>
              <w:bottom w:val="single" w:sz="8" w:space="0" w:color="9CC2E5"/>
              <w:right w:val="single" w:sz="8" w:space="0" w:color="9CC2E5"/>
            </w:tcBorders>
            <w:shd w:val="clear" w:color="auto" w:fill="auto"/>
            <w:vAlign w:val="center"/>
            <w:hideMark/>
          </w:tcPr>
          <w:p w:rsidR="00BC5F0E" w:rsidRPr="00F825B3" w:rsidRDefault="00BC5F0E"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N/A</w:t>
            </w:r>
          </w:p>
        </w:tc>
        <w:tc>
          <w:tcPr>
            <w:tcW w:w="5103" w:type="dxa"/>
            <w:tcBorders>
              <w:top w:val="nil"/>
              <w:left w:val="nil"/>
              <w:bottom w:val="single" w:sz="8" w:space="0" w:color="9CC2E5"/>
              <w:right w:val="single" w:sz="8" w:space="0" w:color="9CC2E5"/>
            </w:tcBorders>
            <w:shd w:val="clear" w:color="auto" w:fill="auto"/>
            <w:vAlign w:val="center"/>
          </w:tcPr>
          <w:p w:rsidR="00BC5F0E" w:rsidRPr="003376A4" w:rsidRDefault="00BC5F0E"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22</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Compras directas</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23</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Auditorías</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BC5F0E"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No</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BC5F0E" w:rsidP="00BC5F0E">
            <w:pPr>
              <w:rPr>
                <w:rFonts w:ascii="Calibri Light" w:eastAsia="Times New Roman" w:hAnsi="Calibri Light" w:cs="Times New Roman"/>
                <w:sz w:val="20"/>
                <w:szCs w:val="20"/>
                <w:lang w:val="es-GT" w:eastAsia="es-GT"/>
              </w:rPr>
            </w:pPr>
            <w:r>
              <w:rPr>
                <w:rFonts w:ascii="Calibri Light" w:eastAsia="Times New Roman" w:hAnsi="Calibri Light" w:cs="Times New Roman"/>
                <w:sz w:val="20"/>
                <w:szCs w:val="20"/>
                <w:lang w:val="es-GT" w:eastAsia="es-GT"/>
              </w:rPr>
              <w:t>Indican que no han tenido auditoría y al verificar</w:t>
            </w:r>
            <w:r w:rsidRPr="00BC5F0E">
              <w:rPr>
                <w:rFonts w:ascii="Calibri Light" w:eastAsia="Times New Roman" w:hAnsi="Calibri Light" w:cs="Times New Roman"/>
                <w:sz w:val="20"/>
                <w:szCs w:val="20"/>
                <w:lang w:val="es-GT" w:eastAsia="es-GT"/>
              </w:rPr>
              <w:t xml:space="preserve"> en la página de la Contraloría General de Cuentas </w:t>
            </w:r>
            <w:r>
              <w:rPr>
                <w:rFonts w:ascii="Calibri Light" w:eastAsia="Times New Roman" w:hAnsi="Calibri Light" w:cs="Times New Roman"/>
                <w:sz w:val="20"/>
                <w:szCs w:val="20"/>
                <w:lang w:val="es-GT" w:eastAsia="es-GT"/>
              </w:rPr>
              <w:t xml:space="preserve">esta entidad </w:t>
            </w:r>
            <w:r w:rsidRPr="00BC5F0E">
              <w:rPr>
                <w:rFonts w:ascii="Calibri Light" w:eastAsia="Times New Roman" w:hAnsi="Calibri Light" w:cs="Times New Roman"/>
                <w:sz w:val="20"/>
                <w:szCs w:val="20"/>
                <w:lang w:val="es-GT" w:eastAsia="es-GT"/>
              </w:rPr>
              <w:t xml:space="preserve">si </w:t>
            </w:r>
            <w:r>
              <w:rPr>
                <w:rFonts w:ascii="Calibri Light" w:eastAsia="Times New Roman" w:hAnsi="Calibri Light" w:cs="Times New Roman"/>
                <w:sz w:val="20"/>
                <w:szCs w:val="20"/>
                <w:lang w:val="es-GT" w:eastAsia="es-GT"/>
              </w:rPr>
              <w:t xml:space="preserve">cuenta con </w:t>
            </w:r>
            <w:r w:rsidRPr="00BC5F0E">
              <w:rPr>
                <w:rFonts w:ascii="Calibri Light" w:eastAsia="Times New Roman" w:hAnsi="Calibri Light" w:cs="Times New Roman"/>
                <w:sz w:val="20"/>
                <w:szCs w:val="20"/>
                <w:lang w:val="es-GT" w:eastAsia="es-GT"/>
              </w:rPr>
              <w:t xml:space="preserve">informes de auditorías de los </w:t>
            </w:r>
            <w:r>
              <w:rPr>
                <w:rFonts w:ascii="Calibri Light" w:eastAsia="Times New Roman" w:hAnsi="Calibri Light" w:cs="Times New Roman"/>
                <w:sz w:val="20"/>
                <w:szCs w:val="20"/>
                <w:lang w:val="es-GT" w:eastAsia="es-GT"/>
              </w:rPr>
              <w:t>períodos</w:t>
            </w:r>
            <w:r w:rsidRPr="00BC5F0E">
              <w:rPr>
                <w:rFonts w:ascii="Calibri Light" w:eastAsia="Times New Roman" w:hAnsi="Calibri Light" w:cs="Times New Roman"/>
                <w:sz w:val="20"/>
                <w:szCs w:val="20"/>
                <w:lang w:val="es-GT" w:eastAsia="es-GT"/>
              </w:rPr>
              <w:t xml:space="preserve"> 2017 y 2018</w:t>
            </w:r>
            <w:r>
              <w:rPr>
                <w:rFonts w:ascii="Calibri Light" w:eastAsia="Times New Roman" w:hAnsi="Calibri Light" w:cs="Times New Roman"/>
                <w:sz w:val="20"/>
                <w:szCs w:val="20"/>
                <w:lang w:val="es-GT" w:eastAsia="es-GT"/>
              </w:rPr>
              <w:t>.</w:t>
            </w: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26</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Funcionamiento de archivo</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BC5F0E"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No</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BC5F0E" w:rsidP="00F825B3">
            <w:pPr>
              <w:rPr>
                <w:rFonts w:ascii="Calibri Light" w:eastAsia="Times New Roman" w:hAnsi="Calibri Light" w:cs="Times New Roman"/>
                <w:sz w:val="20"/>
                <w:szCs w:val="20"/>
                <w:lang w:val="es-GT" w:eastAsia="es-GT"/>
              </w:rPr>
            </w:pPr>
            <w:r>
              <w:rPr>
                <w:rFonts w:ascii="Calibri Light" w:eastAsia="Times New Roman" w:hAnsi="Calibri Light" w:cs="Times New Roman"/>
                <w:sz w:val="20"/>
                <w:szCs w:val="20"/>
                <w:lang w:val="es-GT" w:eastAsia="es-GT"/>
              </w:rPr>
              <w:t>Publica un informe pero no se puede comprobar que dicho informe haya sido publicado en el diario oficial, por lo que en este numeral se debe publicar la impresión del Diario Oficial.</w:t>
            </w:r>
          </w:p>
        </w:tc>
      </w:tr>
      <w:tr w:rsidR="003376A4" w:rsidRPr="00F825B3" w:rsidTr="003376A4">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27</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Índice de la información clasificada</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BC5F0E"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N/A</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28</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Pertenencia sociolingüística</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BC5F0E"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Parcial</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BC5F0E" w:rsidP="00F825B3">
            <w:pPr>
              <w:rPr>
                <w:rFonts w:ascii="Calibri Light" w:eastAsia="Times New Roman" w:hAnsi="Calibri Light" w:cs="Times New Roman"/>
                <w:sz w:val="20"/>
                <w:szCs w:val="20"/>
                <w:lang w:val="es-GT" w:eastAsia="es-GT"/>
              </w:rPr>
            </w:pPr>
            <w:r>
              <w:rPr>
                <w:rFonts w:ascii="Calibri Light" w:eastAsia="Times New Roman" w:hAnsi="Calibri Light" w:cs="Times New Roman"/>
                <w:sz w:val="20"/>
                <w:szCs w:val="20"/>
                <w:lang w:val="es-GT" w:eastAsia="es-GT"/>
              </w:rPr>
              <w:t>Publica información estadística por etnia, pero la información debe de recabarse por idioma, puesto que el objeto de la ley es adecuar los servicios de las entidades públicas a los usuarios. Se recomienda utilizar la guía elaborada por SECAI para la elaboración del presente informe.</w:t>
            </w:r>
          </w:p>
        </w:tc>
      </w:tr>
      <w:tr w:rsidR="003376A4" w:rsidRPr="00F825B3" w:rsidTr="003376A4">
        <w:trPr>
          <w:trHeight w:val="31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lastRenderedPageBreak/>
              <w:t>29</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Otra información</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F825B3" w:rsidRPr="00F825B3" w:rsidTr="00F825B3">
        <w:trPr>
          <w:trHeight w:val="315"/>
        </w:trPr>
        <w:tc>
          <w:tcPr>
            <w:tcW w:w="917" w:type="dxa"/>
            <w:tcBorders>
              <w:top w:val="nil"/>
              <w:left w:val="nil"/>
              <w:bottom w:val="nil"/>
              <w:right w:val="nil"/>
            </w:tcBorders>
            <w:shd w:val="clear" w:color="auto" w:fill="auto"/>
            <w:noWrap/>
            <w:vAlign w:val="center"/>
            <w:hideMark/>
          </w:tcPr>
          <w:p w:rsidR="00F825B3" w:rsidRPr="00F825B3" w:rsidRDefault="00F825B3" w:rsidP="00F825B3">
            <w:pPr>
              <w:jc w:val="both"/>
              <w:rPr>
                <w:rFonts w:ascii="Calibri" w:eastAsia="Times New Roman" w:hAnsi="Calibri" w:cs="Times New Roman"/>
                <w:b/>
                <w:bCs/>
                <w:color w:val="000000"/>
                <w:sz w:val="20"/>
                <w:szCs w:val="20"/>
                <w:lang w:val="es-GT" w:eastAsia="es-GT"/>
              </w:rPr>
            </w:pPr>
          </w:p>
        </w:tc>
        <w:tc>
          <w:tcPr>
            <w:tcW w:w="2784" w:type="dxa"/>
            <w:tcBorders>
              <w:top w:val="nil"/>
              <w:left w:val="nil"/>
              <w:bottom w:val="nil"/>
              <w:right w:val="nil"/>
            </w:tcBorders>
            <w:shd w:val="clear" w:color="auto" w:fill="auto"/>
            <w:vAlign w:val="bottom"/>
            <w:hideMark/>
          </w:tcPr>
          <w:p w:rsidR="00F825B3" w:rsidRPr="00F825B3" w:rsidRDefault="00F825B3" w:rsidP="00F825B3">
            <w:pPr>
              <w:rPr>
                <w:rFonts w:ascii="Calibri" w:eastAsia="Times New Roman" w:hAnsi="Calibri" w:cs="Times New Roman"/>
                <w:color w:val="000000"/>
                <w:sz w:val="20"/>
                <w:szCs w:val="20"/>
                <w:lang w:val="es-GT" w:eastAsia="es-GT"/>
              </w:rPr>
            </w:pPr>
          </w:p>
        </w:tc>
        <w:tc>
          <w:tcPr>
            <w:tcW w:w="1276" w:type="dxa"/>
            <w:tcBorders>
              <w:top w:val="nil"/>
              <w:left w:val="nil"/>
              <w:bottom w:val="nil"/>
              <w:right w:val="nil"/>
            </w:tcBorders>
            <w:shd w:val="clear" w:color="auto" w:fill="auto"/>
            <w:vAlign w:val="bottom"/>
            <w:hideMark/>
          </w:tcPr>
          <w:p w:rsidR="00F825B3" w:rsidRPr="00F825B3" w:rsidRDefault="00F825B3" w:rsidP="00F825B3">
            <w:pPr>
              <w:rPr>
                <w:rFonts w:ascii="Calibri" w:eastAsia="Times New Roman" w:hAnsi="Calibri" w:cs="Times New Roman"/>
                <w:color w:val="000000"/>
                <w:sz w:val="20"/>
                <w:szCs w:val="20"/>
                <w:lang w:val="es-GT" w:eastAsia="es-GT"/>
              </w:rPr>
            </w:pPr>
          </w:p>
        </w:tc>
        <w:tc>
          <w:tcPr>
            <w:tcW w:w="5103" w:type="dxa"/>
            <w:tcBorders>
              <w:top w:val="nil"/>
              <w:left w:val="nil"/>
              <w:bottom w:val="nil"/>
              <w:right w:val="nil"/>
            </w:tcBorders>
            <w:shd w:val="clear" w:color="auto" w:fill="auto"/>
            <w:vAlign w:val="bottom"/>
            <w:hideMark/>
          </w:tcPr>
          <w:p w:rsidR="00F825B3" w:rsidRPr="00F825B3" w:rsidRDefault="00F825B3" w:rsidP="00F825B3">
            <w:pPr>
              <w:rPr>
                <w:rFonts w:ascii="Calibri" w:eastAsia="Times New Roman" w:hAnsi="Calibri" w:cs="Times New Roman"/>
                <w:color w:val="000000"/>
                <w:sz w:val="20"/>
                <w:szCs w:val="20"/>
                <w:lang w:val="es-GT" w:eastAsia="es-GT"/>
              </w:rPr>
            </w:pPr>
          </w:p>
        </w:tc>
      </w:tr>
      <w:tr w:rsidR="00F825B3" w:rsidRPr="00F825B3" w:rsidTr="00F825B3">
        <w:trPr>
          <w:trHeight w:val="525"/>
        </w:trPr>
        <w:tc>
          <w:tcPr>
            <w:tcW w:w="917" w:type="dxa"/>
            <w:tcBorders>
              <w:top w:val="single" w:sz="8" w:space="0" w:color="5B9BD5"/>
              <w:left w:val="single" w:sz="8" w:space="0" w:color="5B9BD5"/>
              <w:bottom w:val="single" w:sz="8" w:space="0" w:color="5B9BD5"/>
              <w:right w:val="nil"/>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Numeral</w:t>
            </w:r>
          </w:p>
        </w:tc>
        <w:tc>
          <w:tcPr>
            <w:tcW w:w="2784" w:type="dxa"/>
            <w:tcBorders>
              <w:top w:val="single" w:sz="8" w:space="0" w:color="5B9BD5"/>
              <w:left w:val="nil"/>
              <w:bottom w:val="single" w:sz="8" w:space="0" w:color="5B9BD5"/>
              <w:right w:val="nil"/>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Información</w:t>
            </w:r>
          </w:p>
        </w:tc>
        <w:tc>
          <w:tcPr>
            <w:tcW w:w="1276" w:type="dxa"/>
            <w:tcBorders>
              <w:top w:val="single" w:sz="8" w:space="0" w:color="5B9BD5"/>
              <w:left w:val="nil"/>
              <w:bottom w:val="single" w:sz="8" w:space="0" w:color="5B9BD5"/>
              <w:right w:val="nil"/>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Cumplimiento</w:t>
            </w:r>
          </w:p>
        </w:tc>
        <w:tc>
          <w:tcPr>
            <w:tcW w:w="5103" w:type="dxa"/>
            <w:tcBorders>
              <w:top w:val="single" w:sz="8" w:space="0" w:color="5B9BD5"/>
              <w:left w:val="nil"/>
              <w:bottom w:val="single" w:sz="8" w:space="0" w:color="5B9BD5"/>
              <w:right w:val="single" w:sz="8" w:space="0" w:color="5B9BD5"/>
            </w:tcBorders>
            <w:shd w:val="clear" w:color="000000" w:fill="5B9BD5"/>
            <w:vAlign w:val="center"/>
            <w:hideMark/>
          </w:tcPr>
          <w:p w:rsidR="00F825B3" w:rsidRPr="00F825B3" w:rsidRDefault="00F825B3" w:rsidP="00F825B3">
            <w:pPr>
              <w:jc w:val="center"/>
              <w:rPr>
                <w:rFonts w:ascii="Calibri Light" w:eastAsia="Times New Roman" w:hAnsi="Calibri Light" w:cs="Times New Roman"/>
                <w:b/>
                <w:bCs/>
                <w:color w:val="FFFFFF"/>
                <w:sz w:val="20"/>
                <w:szCs w:val="20"/>
                <w:lang w:val="es-GT" w:eastAsia="es-GT"/>
              </w:rPr>
            </w:pPr>
            <w:r w:rsidRPr="00F825B3">
              <w:rPr>
                <w:rFonts w:ascii="Calibri Light" w:eastAsia="Times New Roman" w:hAnsi="Calibri Light" w:cs="Times New Roman"/>
                <w:b/>
                <w:bCs/>
                <w:color w:val="FFFFFF"/>
                <w:sz w:val="20"/>
                <w:szCs w:val="20"/>
                <w:lang w:val="es-GT" w:eastAsia="es-GT"/>
              </w:rPr>
              <w:t>Hallazgo</w:t>
            </w:r>
          </w:p>
        </w:tc>
      </w:tr>
      <w:tr w:rsidR="003376A4" w:rsidRPr="00F825B3" w:rsidTr="003376A4">
        <w:trPr>
          <w:trHeight w:val="525"/>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1</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Que el portal electrónico sea de fácil acceso a los usuarios</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2</w:t>
            </w:r>
          </w:p>
        </w:tc>
        <w:tc>
          <w:tcPr>
            <w:tcW w:w="2784"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Que la información se ubique de forma ordenada</w:t>
            </w:r>
          </w:p>
        </w:tc>
        <w:tc>
          <w:tcPr>
            <w:tcW w:w="1276" w:type="dxa"/>
            <w:tcBorders>
              <w:top w:val="nil"/>
              <w:left w:val="nil"/>
              <w:bottom w:val="single" w:sz="8" w:space="0" w:color="9CC2E5"/>
              <w:right w:val="single" w:sz="8" w:space="0" w:color="9CC2E5"/>
            </w:tcBorders>
            <w:shd w:val="clear" w:color="auto" w:fill="auto"/>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auto" w:fill="auto"/>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3376A4" w:rsidRPr="00F825B3" w:rsidTr="003376A4">
        <w:trPr>
          <w:trHeight w:val="780"/>
        </w:trPr>
        <w:tc>
          <w:tcPr>
            <w:tcW w:w="917" w:type="dxa"/>
            <w:tcBorders>
              <w:top w:val="nil"/>
              <w:left w:val="single" w:sz="8" w:space="0" w:color="9CC2E5"/>
              <w:bottom w:val="single" w:sz="8" w:space="0" w:color="9CC2E5"/>
              <w:right w:val="single" w:sz="8" w:space="0" w:color="9CC2E5"/>
            </w:tcBorders>
            <w:shd w:val="clear" w:color="000000" w:fill="DEEAF6"/>
            <w:vAlign w:val="center"/>
            <w:hideMark/>
          </w:tcPr>
          <w:p w:rsidR="003376A4" w:rsidRPr="00F825B3" w:rsidRDefault="003376A4" w:rsidP="00F825B3">
            <w:pPr>
              <w:jc w:val="center"/>
              <w:rPr>
                <w:rFonts w:ascii="Calibri Light" w:eastAsia="Times New Roman" w:hAnsi="Calibri Light" w:cs="Times New Roman"/>
                <w:b/>
                <w:bCs/>
                <w:color w:val="000000"/>
                <w:sz w:val="20"/>
                <w:szCs w:val="20"/>
                <w:lang w:val="es-GT" w:eastAsia="es-GT"/>
              </w:rPr>
            </w:pPr>
            <w:r w:rsidRPr="00F825B3">
              <w:rPr>
                <w:rFonts w:ascii="Calibri Light" w:eastAsia="Times New Roman" w:hAnsi="Calibri Light" w:cs="Times New Roman"/>
                <w:b/>
                <w:bCs/>
                <w:color w:val="000000"/>
                <w:sz w:val="20"/>
                <w:szCs w:val="20"/>
                <w:lang w:val="es-GT" w:eastAsia="es-GT"/>
              </w:rPr>
              <w:t>3</w:t>
            </w:r>
          </w:p>
        </w:tc>
        <w:tc>
          <w:tcPr>
            <w:tcW w:w="2784"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Que los formatos utilizados sean comprensibles y los programas compatibles</w:t>
            </w:r>
          </w:p>
        </w:tc>
        <w:tc>
          <w:tcPr>
            <w:tcW w:w="1276" w:type="dxa"/>
            <w:tcBorders>
              <w:top w:val="nil"/>
              <w:left w:val="nil"/>
              <w:bottom w:val="single" w:sz="8" w:space="0" w:color="9CC2E5"/>
              <w:right w:val="single" w:sz="8" w:space="0" w:color="9CC2E5"/>
            </w:tcBorders>
            <w:shd w:val="clear" w:color="000000" w:fill="DEEAF6"/>
            <w:vAlign w:val="center"/>
            <w:hideMark/>
          </w:tcPr>
          <w:p w:rsidR="003376A4" w:rsidRPr="00F825B3" w:rsidRDefault="003376A4" w:rsidP="00434EEA">
            <w:pPr>
              <w:jc w:val="center"/>
              <w:rPr>
                <w:rFonts w:ascii="Calibri Light" w:eastAsia="Times New Roman" w:hAnsi="Calibri Light" w:cs="Times New Roman"/>
                <w:color w:val="000000"/>
                <w:sz w:val="20"/>
                <w:szCs w:val="20"/>
                <w:lang w:val="es-GT" w:eastAsia="es-GT"/>
              </w:rPr>
            </w:pPr>
            <w:r>
              <w:rPr>
                <w:rFonts w:ascii="Calibri Light" w:eastAsia="Times New Roman" w:hAnsi="Calibri Light" w:cs="Times New Roman"/>
                <w:color w:val="000000"/>
                <w:sz w:val="20"/>
                <w:szCs w:val="20"/>
                <w:lang w:val="es-GT" w:eastAsia="es-GT"/>
              </w:rPr>
              <w:t>Si</w:t>
            </w:r>
          </w:p>
        </w:tc>
        <w:tc>
          <w:tcPr>
            <w:tcW w:w="5103" w:type="dxa"/>
            <w:tcBorders>
              <w:top w:val="nil"/>
              <w:left w:val="nil"/>
              <w:bottom w:val="single" w:sz="8" w:space="0" w:color="9CC2E5"/>
              <w:right w:val="single" w:sz="8" w:space="0" w:color="9CC2E5"/>
            </w:tcBorders>
            <w:shd w:val="clear" w:color="000000" w:fill="DEEAF6"/>
            <w:vAlign w:val="center"/>
          </w:tcPr>
          <w:p w:rsidR="003376A4" w:rsidRPr="003376A4" w:rsidRDefault="003376A4" w:rsidP="00F825B3">
            <w:pPr>
              <w:rPr>
                <w:rFonts w:ascii="Calibri Light" w:eastAsia="Times New Roman" w:hAnsi="Calibri Light" w:cs="Times New Roman"/>
                <w:sz w:val="20"/>
                <w:szCs w:val="20"/>
                <w:lang w:val="es-GT" w:eastAsia="es-GT"/>
              </w:rPr>
            </w:pPr>
          </w:p>
        </w:tc>
      </w:tr>
      <w:tr w:rsidR="00F825B3" w:rsidRPr="00F825B3" w:rsidTr="00BC5F0E">
        <w:trPr>
          <w:trHeight w:val="525"/>
        </w:trPr>
        <w:tc>
          <w:tcPr>
            <w:tcW w:w="917" w:type="dxa"/>
            <w:tcBorders>
              <w:top w:val="nil"/>
              <w:left w:val="single" w:sz="8" w:space="0" w:color="9CC2E5"/>
              <w:bottom w:val="single" w:sz="8" w:space="0" w:color="9CC2E5"/>
              <w:right w:val="single" w:sz="8" w:space="0" w:color="9CC2E5"/>
            </w:tcBorders>
            <w:shd w:val="clear" w:color="auto" w:fill="auto"/>
            <w:vAlign w:val="center"/>
            <w:hideMark/>
          </w:tcPr>
          <w:p w:rsidR="00F825B3" w:rsidRPr="00F825B3" w:rsidRDefault="00F825B3" w:rsidP="00F825B3">
            <w:pPr>
              <w:jc w:val="cente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 </w:t>
            </w:r>
          </w:p>
        </w:tc>
        <w:tc>
          <w:tcPr>
            <w:tcW w:w="2784" w:type="dxa"/>
            <w:tcBorders>
              <w:top w:val="nil"/>
              <w:left w:val="nil"/>
              <w:bottom w:val="single" w:sz="8" w:space="0" w:color="9CC2E5"/>
              <w:right w:val="single" w:sz="8" w:space="0" w:color="9CC2E5"/>
            </w:tcBorders>
            <w:shd w:val="clear" w:color="auto" w:fill="auto"/>
            <w:vAlign w:val="center"/>
            <w:hideMark/>
          </w:tcPr>
          <w:p w:rsidR="00F825B3" w:rsidRPr="00BC5F0E" w:rsidRDefault="00F825B3" w:rsidP="00F825B3">
            <w:pPr>
              <w:jc w:val="right"/>
              <w:rPr>
                <w:rFonts w:ascii="Calibri Light" w:eastAsia="Times New Roman" w:hAnsi="Calibri Light" w:cs="Times New Roman"/>
                <w:b/>
                <w:bCs/>
                <w:color w:val="000000"/>
                <w:lang w:val="es-GT" w:eastAsia="es-GT"/>
              </w:rPr>
            </w:pPr>
            <w:r w:rsidRPr="00BC5F0E">
              <w:rPr>
                <w:rFonts w:ascii="Calibri Light" w:eastAsia="Times New Roman" w:hAnsi="Calibri Light" w:cs="Times New Roman"/>
                <w:b/>
                <w:bCs/>
                <w:color w:val="000000"/>
                <w:lang w:val="es-GT" w:eastAsia="es-GT"/>
              </w:rPr>
              <w:t>NIVEL DE CUMPLIMIENTO</w:t>
            </w:r>
          </w:p>
        </w:tc>
        <w:tc>
          <w:tcPr>
            <w:tcW w:w="1276" w:type="dxa"/>
            <w:tcBorders>
              <w:top w:val="nil"/>
              <w:left w:val="nil"/>
              <w:bottom w:val="single" w:sz="8" w:space="0" w:color="9CC2E5"/>
              <w:right w:val="single" w:sz="8" w:space="0" w:color="9CC2E5"/>
            </w:tcBorders>
            <w:shd w:val="clear" w:color="auto" w:fill="FFFF00"/>
            <w:vAlign w:val="center"/>
            <w:hideMark/>
          </w:tcPr>
          <w:p w:rsidR="00F825B3" w:rsidRPr="00BC5F0E" w:rsidRDefault="00BC5F0E" w:rsidP="00BC5F0E">
            <w:pPr>
              <w:jc w:val="center"/>
              <w:rPr>
                <w:rFonts w:ascii="Calibri Light" w:eastAsia="Times New Roman" w:hAnsi="Calibri Light" w:cs="Times New Roman"/>
                <w:b/>
                <w:bCs/>
                <w:lang w:val="es-GT" w:eastAsia="es-GT"/>
              </w:rPr>
            </w:pPr>
            <w:r w:rsidRPr="00BC5F0E">
              <w:rPr>
                <w:rFonts w:ascii="Calibri Light" w:eastAsia="Times New Roman" w:hAnsi="Calibri Light" w:cs="Times New Roman"/>
                <w:b/>
                <w:bCs/>
                <w:lang w:val="es-GT" w:eastAsia="es-GT"/>
              </w:rPr>
              <w:t>81</w:t>
            </w:r>
            <w:r w:rsidR="00F825B3" w:rsidRPr="00BC5F0E">
              <w:rPr>
                <w:rFonts w:ascii="Calibri Light" w:eastAsia="Times New Roman" w:hAnsi="Calibri Light" w:cs="Times New Roman"/>
                <w:b/>
                <w:bCs/>
                <w:lang w:val="es-GT" w:eastAsia="es-GT"/>
              </w:rPr>
              <w:t>.</w:t>
            </w:r>
            <w:r w:rsidRPr="00BC5F0E">
              <w:rPr>
                <w:rFonts w:ascii="Calibri Light" w:eastAsia="Times New Roman" w:hAnsi="Calibri Light" w:cs="Times New Roman"/>
                <w:b/>
                <w:bCs/>
                <w:lang w:val="es-GT" w:eastAsia="es-GT"/>
              </w:rPr>
              <w:t>67</w:t>
            </w:r>
          </w:p>
        </w:tc>
        <w:tc>
          <w:tcPr>
            <w:tcW w:w="5103" w:type="dxa"/>
            <w:tcBorders>
              <w:top w:val="nil"/>
              <w:left w:val="nil"/>
              <w:bottom w:val="single" w:sz="8" w:space="0" w:color="9CC2E5"/>
              <w:right w:val="single" w:sz="8" w:space="0" w:color="9CC2E5"/>
            </w:tcBorders>
            <w:shd w:val="clear" w:color="auto" w:fill="auto"/>
            <w:vAlign w:val="center"/>
            <w:hideMark/>
          </w:tcPr>
          <w:p w:rsidR="00F825B3" w:rsidRPr="00F825B3" w:rsidRDefault="00F825B3" w:rsidP="00F825B3">
            <w:pPr>
              <w:rPr>
                <w:rFonts w:ascii="Calibri Light" w:eastAsia="Times New Roman" w:hAnsi="Calibri Light" w:cs="Times New Roman"/>
                <w:color w:val="000000"/>
                <w:sz w:val="20"/>
                <w:szCs w:val="20"/>
                <w:lang w:val="es-GT" w:eastAsia="es-GT"/>
              </w:rPr>
            </w:pPr>
            <w:r w:rsidRPr="00F825B3">
              <w:rPr>
                <w:rFonts w:ascii="Calibri Light" w:eastAsia="Times New Roman" w:hAnsi="Calibri Light" w:cs="Times New Roman"/>
                <w:color w:val="000000"/>
                <w:sz w:val="20"/>
                <w:szCs w:val="20"/>
                <w:lang w:val="es-GT" w:eastAsia="es-GT"/>
              </w:rPr>
              <w:t> </w:t>
            </w:r>
          </w:p>
        </w:tc>
      </w:tr>
    </w:tbl>
    <w:p w:rsidR="003A7371" w:rsidRDefault="003A7371"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12029070"/>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F24CA1" w:rsidRPr="003A7371" w:rsidRDefault="00F24CA1"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12029071"/>
      <w:r w:rsidRPr="003A7371">
        <w:rPr>
          <w:rFonts w:asciiTheme="majorHAnsi" w:hAnsiTheme="majorHAnsi"/>
        </w:rPr>
        <w:t>Nivel de Cumplimiento:</w:t>
      </w:r>
      <w:bookmarkEnd w:id="10"/>
    </w:p>
    <w:p w:rsidR="008A5408"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BC5F0E" w:rsidRPr="003A7371" w:rsidRDefault="00BC5F0E" w:rsidP="00DB4824">
      <w:pPr>
        <w:jc w:val="both"/>
        <w:rPr>
          <w:rFonts w:asciiTheme="majorHAnsi" w:hAnsiTheme="majorHAnsi" w:cs="Arial"/>
          <w:sz w:val="22"/>
          <w:szCs w:val="22"/>
        </w:rPr>
      </w:pPr>
    </w:p>
    <w:tbl>
      <w:tblPr>
        <w:tblW w:w="5215" w:type="dxa"/>
        <w:jc w:val="center"/>
        <w:tblInd w:w="55" w:type="dxa"/>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rsidR="00E35AEB" w:rsidRDefault="00E35AEB" w:rsidP="00DB4824">
      <w:pPr>
        <w:jc w:val="both"/>
        <w:rPr>
          <w:rFonts w:asciiTheme="majorHAnsi" w:hAnsiTheme="majorHAnsi" w:cs="Arial"/>
          <w:sz w:val="22"/>
          <w:szCs w:val="22"/>
        </w:rPr>
      </w:pPr>
    </w:p>
    <w:tbl>
      <w:tblPr>
        <w:tblW w:w="5248" w:type="dxa"/>
        <w:jc w:val="center"/>
        <w:tblInd w:w="55" w:type="dxa"/>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F24CA1" w:rsidRDefault="00F24CA1"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12029072"/>
      <w:r>
        <w:rPr>
          <w:rFonts w:asciiTheme="majorHAnsi" w:hAnsiTheme="majorHAnsi"/>
        </w:rPr>
        <w:lastRenderedPageBreak/>
        <w:t>R</w:t>
      </w:r>
      <w:r w:rsidRPr="006E39CA">
        <w:rPr>
          <w:rFonts w:asciiTheme="majorHAnsi" w:hAnsiTheme="majorHAnsi"/>
        </w:rPr>
        <w:t>ango de cumplimiento</w:t>
      </w:r>
      <w:bookmarkEnd w:id="9"/>
      <w:r>
        <w:rPr>
          <w:rFonts w:asciiTheme="majorHAnsi" w:hAnsiTheme="majorHAnsi"/>
        </w:rPr>
        <w:t>:</w:t>
      </w:r>
      <w:bookmarkEnd w:id="11"/>
    </w:p>
    <w:p w:rsidR="00DB482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F24CA1" w:rsidRPr="003A7371" w:rsidRDefault="00F24CA1" w:rsidP="003A7371">
      <w:pPr>
        <w:jc w:val="both"/>
        <w:rPr>
          <w:rFonts w:asciiTheme="majorHAnsi" w:hAnsiTheme="majorHAnsi" w:cs="Arial"/>
          <w:sz w:val="22"/>
          <w:szCs w:val="22"/>
        </w:rPr>
      </w:pPr>
    </w:p>
    <w:tbl>
      <w:tblPr>
        <w:tblW w:w="516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4A2C9C" w:rsidRDefault="004A2C9C"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12029073"/>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BC5F0E">
        <w:rPr>
          <w:rFonts w:ascii="Calibri Light" w:hAnsi="Calibri Light"/>
          <w:sz w:val="22"/>
          <w:szCs w:val="22"/>
        </w:rPr>
        <w:t>bajo</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E61ED4">
        <w:rPr>
          <w:rFonts w:ascii="Calibri Light" w:hAnsi="Calibri Light"/>
          <w:sz w:val="22"/>
          <w:szCs w:val="22"/>
        </w:rPr>
        <w:t>Sin embargo</w:t>
      </w:r>
      <w:r w:rsidR="006B5811">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12029074"/>
      <w:r w:rsidRPr="00E60C53">
        <w:rPr>
          <w:rFonts w:asciiTheme="majorHAnsi" w:hAnsiTheme="majorHAnsi"/>
        </w:rPr>
        <w:t>Recomendaciones:</w:t>
      </w:r>
      <w:bookmarkEnd w:id="17"/>
      <w:bookmarkEnd w:id="18"/>
    </w:p>
    <w:p w:rsidR="00B97792"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BC5F0E">
        <w:rPr>
          <w:rFonts w:ascii="Calibri Light" w:hAnsi="Calibri Light" w:cs="Arial"/>
        </w:rPr>
        <w:t>bajo</w:t>
      </w:r>
      <w:r w:rsidRPr="00BC75A0">
        <w:rPr>
          <w:rFonts w:ascii="Calibri Light" w:hAnsi="Calibri Light" w:cs="Arial"/>
        </w:rPr>
        <w:t xml:space="preserve">, </w:t>
      </w:r>
      <w:r w:rsidR="00F24CA1">
        <w:rPr>
          <w:rFonts w:ascii="Calibri Light" w:hAnsi="Calibri Light" w:cs="Arial"/>
        </w:rPr>
        <w:t>por lo cual</w:t>
      </w:r>
      <w:r w:rsidR="006B5811">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4A2C9C" w:rsidRPr="004A2C9C" w:rsidRDefault="004A2C9C" w:rsidP="004A2C9C">
      <w:pPr>
        <w:rPr>
          <w:rFonts w:ascii="Calibri Light" w:hAnsi="Calibri Light" w:cs="Arial"/>
        </w:rPr>
      </w:pP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4A2C9C" w:rsidRPr="004A2C9C" w:rsidRDefault="004A2C9C" w:rsidP="004A2C9C">
      <w:pPr>
        <w:rPr>
          <w:rFonts w:ascii="Calibri Light" w:hAnsi="Calibri Light" w:cs="Arial"/>
        </w:rPr>
      </w:pP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D5" w:rsidRDefault="00181BD5" w:rsidP="00173CB7">
      <w:r>
        <w:separator/>
      </w:r>
    </w:p>
  </w:endnote>
  <w:endnote w:type="continuationSeparator" w:id="0">
    <w:p w:rsidR="00181BD5" w:rsidRDefault="00181BD5"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0C169E" w:rsidRPr="000C169E">
          <w:rPr>
            <w:noProof/>
            <w:lang w:val="es-ES"/>
          </w:rPr>
          <w:t>2</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D5" w:rsidRDefault="00181BD5" w:rsidP="00173CB7">
      <w:r>
        <w:separator/>
      </w:r>
    </w:p>
  </w:footnote>
  <w:footnote w:type="continuationSeparator" w:id="0">
    <w:p w:rsidR="00181BD5" w:rsidRDefault="00181BD5"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9B9485F"/>
    <w:multiLevelType w:val="hybridMultilevel"/>
    <w:tmpl w:val="3446CAA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9"/>
  </w:num>
  <w:num w:numId="8">
    <w:abstractNumId w:val="2"/>
  </w:num>
  <w:num w:numId="9">
    <w:abstractNumId w:val="6"/>
  </w:num>
  <w:num w:numId="10">
    <w:abstractNumId w:val="7"/>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15759"/>
    <w:rsid w:val="000412B2"/>
    <w:rsid w:val="00061319"/>
    <w:rsid w:val="000672DF"/>
    <w:rsid w:val="00075B2F"/>
    <w:rsid w:val="0008001A"/>
    <w:rsid w:val="0008329A"/>
    <w:rsid w:val="000A4E33"/>
    <w:rsid w:val="000A5AD1"/>
    <w:rsid w:val="000A68E9"/>
    <w:rsid w:val="000B4379"/>
    <w:rsid w:val="000B5A05"/>
    <w:rsid w:val="000C169E"/>
    <w:rsid w:val="000C1C89"/>
    <w:rsid w:val="000C74E6"/>
    <w:rsid w:val="000F6653"/>
    <w:rsid w:val="000F7253"/>
    <w:rsid w:val="00105CCE"/>
    <w:rsid w:val="00116C8E"/>
    <w:rsid w:val="0013067B"/>
    <w:rsid w:val="00141341"/>
    <w:rsid w:val="00154535"/>
    <w:rsid w:val="00166701"/>
    <w:rsid w:val="0017080C"/>
    <w:rsid w:val="00173CB7"/>
    <w:rsid w:val="00175301"/>
    <w:rsid w:val="00181BD5"/>
    <w:rsid w:val="00191D0A"/>
    <w:rsid w:val="00197444"/>
    <w:rsid w:val="001A09B4"/>
    <w:rsid w:val="001C1A1F"/>
    <w:rsid w:val="001D2136"/>
    <w:rsid w:val="001E0E2F"/>
    <w:rsid w:val="001E2F5C"/>
    <w:rsid w:val="001E70BE"/>
    <w:rsid w:val="00201579"/>
    <w:rsid w:val="0021279E"/>
    <w:rsid w:val="002200FC"/>
    <w:rsid w:val="00231AC2"/>
    <w:rsid w:val="00260E4E"/>
    <w:rsid w:val="002618DC"/>
    <w:rsid w:val="00297442"/>
    <w:rsid w:val="00297983"/>
    <w:rsid w:val="002A65EC"/>
    <w:rsid w:val="002B4BE7"/>
    <w:rsid w:val="002C013D"/>
    <w:rsid w:val="002F2A53"/>
    <w:rsid w:val="002F2FDE"/>
    <w:rsid w:val="002F7878"/>
    <w:rsid w:val="002F78F1"/>
    <w:rsid w:val="00300CC5"/>
    <w:rsid w:val="003021CE"/>
    <w:rsid w:val="003376A4"/>
    <w:rsid w:val="003702C6"/>
    <w:rsid w:val="00383DAF"/>
    <w:rsid w:val="003930D7"/>
    <w:rsid w:val="003A7371"/>
    <w:rsid w:val="003D2DD5"/>
    <w:rsid w:val="003F4128"/>
    <w:rsid w:val="00407CFD"/>
    <w:rsid w:val="00411226"/>
    <w:rsid w:val="0041711B"/>
    <w:rsid w:val="004217F7"/>
    <w:rsid w:val="00444C1D"/>
    <w:rsid w:val="00445017"/>
    <w:rsid w:val="00450F53"/>
    <w:rsid w:val="00486C7F"/>
    <w:rsid w:val="00490636"/>
    <w:rsid w:val="00493D1A"/>
    <w:rsid w:val="0049533D"/>
    <w:rsid w:val="004A2C9C"/>
    <w:rsid w:val="004D4907"/>
    <w:rsid w:val="004D607D"/>
    <w:rsid w:val="004E5335"/>
    <w:rsid w:val="004F78EF"/>
    <w:rsid w:val="00507AEE"/>
    <w:rsid w:val="00510154"/>
    <w:rsid w:val="00510F1D"/>
    <w:rsid w:val="005130FF"/>
    <w:rsid w:val="00514CC2"/>
    <w:rsid w:val="005168CD"/>
    <w:rsid w:val="00540AF6"/>
    <w:rsid w:val="005424C8"/>
    <w:rsid w:val="00542CB5"/>
    <w:rsid w:val="00545C71"/>
    <w:rsid w:val="0056030C"/>
    <w:rsid w:val="00574CCB"/>
    <w:rsid w:val="00580600"/>
    <w:rsid w:val="005B1FFB"/>
    <w:rsid w:val="005E4B29"/>
    <w:rsid w:val="005E679A"/>
    <w:rsid w:val="0060671F"/>
    <w:rsid w:val="00613D0B"/>
    <w:rsid w:val="00617021"/>
    <w:rsid w:val="006265F6"/>
    <w:rsid w:val="00630CC0"/>
    <w:rsid w:val="0063204C"/>
    <w:rsid w:val="00632D7A"/>
    <w:rsid w:val="00674042"/>
    <w:rsid w:val="00683BD6"/>
    <w:rsid w:val="00693D8F"/>
    <w:rsid w:val="006A595B"/>
    <w:rsid w:val="006B5811"/>
    <w:rsid w:val="006B62B6"/>
    <w:rsid w:val="006D4332"/>
    <w:rsid w:val="006E39CA"/>
    <w:rsid w:val="006E57AA"/>
    <w:rsid w:val="006F7EA7"/>
    <w:rsid w:val="00707701"/>
    <w:rsid w:val="00717494"/>
    <w:rsid w:val="007305E6"/>
    <w:rsid w:val="007463B9"/>
    <w:rsid w:val="00766567"/>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25878"/>
    <w:rsid w:val="00925B5C"/>
    <w:rsid w:val="00935A5E"/>
    <w:rsid w:val="00944A32"/>
    <w:rsid w:val="0094792D"/>
    <w:rsid w:val="00950437"/>
    <w:rsid w:val="00965210"/>
    <w:rsid w:val="009721E2"/>
    <w:rsid w:val="00973262"/>
    <w:rsid w:val="00975231"/>
    <w:rsid w:val="0098153F"/>
    <w:rsid w:val="00994A34"/>
    <w:rsid w:val="009B20C1"/>
    <w:rsid w:val="009B4484"/>
    <w:rsid w:val="009B4D87"/>
    <w:rsid w:val="009C013B"/>
    <w:rsid w:val="009D02E6"/>
    <w:rsid w:val="009D282B"/>
    <w:rsid w:val="00A008D6"/>
    <w:rsid w:val="00A05029"/>
    <w:rsid w:val="00A13CD6"/>
    <w:rsid w:val="00A27CEE"/>
    <w:rsid w:val="00A27FDD"/>
    <w:rsid w:val="00A37A0D"/>
    <w:rsid w:val="00A4307E"/>
    <w:rsid w:val="00A6247E"/>
    <w:rsid w:val="00A63F2B"/>
    <w:rsid w:val="00A70D2F"/>
    <w:rsid w:val="00A72346"/>
    <w:rsid w:val="00A8483B"/>
    <w:rsid w:val="00A92C9E"/>
    <w:rsid w:val="00A9689B"/>
    <w:rsid w:val="00AA47B3"/>
    <w:rsid w:val="00AA7218"/>
    <w:rsid w:val="00AB1F54"/>
    <w:rsid w:val="00AC1889"/>
    <w:rsid w:val="00AD3381"/>
    <w:rsid w:val="00AD37F9"/>
    <w:rsid w:val="00AD6366"/>
    <w:rsid w:val="00AF67EB"/>
    <w:rsid w:val="00B05189"/>
    <w:rsid w:val="00B120A9"/>
    <w:rsid w:val="00B45B12"/>
    <w:rsid w:val="00B46F7C"/>
    <w:rsid w:val="00B5024E"/>
    <w:rsid w:val="00B51DA2"/>
    <w:rsid w:val="00B718A1"/>
    <w:rsid w:val="00B83CB3"/>
    <w:rsid w:val="00B87A30"/>
    <w:rsid w:val="00B95BCB"/>
    <w:rsid w:val="00B96BD2"/>
    <w:rsid w:val="00B97792"/>
    <w:rsid w:val="00BA4597"/>
    <w:rsid w:val="00BB3710"/>
    <w:rsid w:val="00BC49D8"/>
    <w:rsid w:val="00BC5AFD"/>
    <w:rsid w:val="00BC5F0E"/>
    <w:rsid w:val="00BC5F19"/>
    <w:rsid w:val="00BC75A0"/>
    <w:rsid w:val="00BE696C"/>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A242E"/>
    <w:rsid w:val="00CB43F0"/>
    <w:rsid w:val="00CC0A55"/>
    <w:rsid w:val="00CE4C5A"/>
    <w:rsid w:val="00D20375"/>
    <w:rsid w:val="00D21BE0"/>
    <w:rsid w:val="00D23B33"/>
    <w:rsid w:val="00D64D8C"/>
    <w:rsid w:val="00D71B0D"/>
    <w:rsid w:val="00D71E9F"/>
    <w:rsid w:val="00D901A4"/>
    <w:rsid w:val="00D92274"/>
    <w:rsid w:val="00DA08A7"/>
    <w:rsid w:val="00DA7E48"/>
    <w:rsid w:val="00DB4824"/>
    <w:rsid w:val="00DC1A7E"/>
    <w:rsid w:val="00DC44C3"/>
    <w:rsid w:val="00DC59A9"/>
    <w:rsid w:val="00DC7863"/>
    <w:rsid w:val="00DD497A"/>
    <w:rsid w:val="00DD5B1F"/>
    <w:rsid w:val="00DD7A8E"/>
    <w:rsid w:val="00DE0FC8"/>
    <w:rsid w:val="00DE2219"/>
    <w:rsid w:val="00DE7B04"/>
    <w:rsid w:val="00DF2F39"/>
    <w:rsid w:val="00DF50FD"/>
    <w:rsid w:val="00E0739B"/>
    <w:rsid w:val="00E35AEB"/>
    <w:rsid w:val="00E41CE4"/>
    <w:rsid w:val="00E455C0"/>
    <w:rsid w:val="00E512E2"/>
    <w:rsid w:val="00E52EC4"/>
    <w:rsid w:val="00E551E8"/>
    <w:rsid w:val="00E576B5"/>
    <w:rsid w:val="00E60C53"/>
    <w:rsid w:val="00E60EC9"/>
    <w:rsid w:val="00E61ED4"/>
    <w:rsid w:val="00E6326F"/>
    <w:rsid w:val="00E75828"/>
    <w:rsid w:val="00E831C5"/>
    <w:rsid w:val="00EC0A78"/>
    <w:rsid w:val="00ED13A6"/>
    <w:rsid w:val="00EF1C3C"/>
    <w:rsid w:val="00EF27F8"/>
    <w:rsid w:val="00EF59C1"/>
    <w:rsid w:val="00F23237"/>
    <w:rsid w:val="00F23B6D"/>
    <w:rsid w:val="00F24CA1"/>
    <w:rsid w:val="00F3071D"/>
    <w:rsid w:val="00F35544"/>
    <w:rsid w:val="00F35D4E"/>
    <w:rsid w:val="00F371B4"/>
    <w:rsid w:val="00F65C77"/>
    <w:rsid w:val="00F71867"/>
    <w:rsid w:val="00F7411E"/>
    <w:rsid w:val="00F7426A"/>
    <w:rsid w:val="00F771DE"/>
    <w:rsid w:val="00F825B3"/>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10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2803140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enak.com.g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B2C7F-DB59-4F33-9A50-B4BDFD12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1699</Words>
  <Characters>9347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Francisco Lima Barillas</cp:lastModifiedBy>
  <cp:revision>54</cp:revision>
  <cp:lastPrinted>2019-09-25T20:57:00Z</cp:lastPrinted>
  <dcterms:created xsi:type="dcterms:W3CDTF">2019-01-15T22:15:00Z</dcterms:created>
  <dcterms:modified xsi:type="dcterms:W3CDTF">2019-09-25T20:58:00Z</dcterms:modified>
</cp:coreProperties>
</file>